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54A5" w14:textId="77777777" w:rsidR="00F066A2" w:rsidRDefault="00F066A2" w:rsidP="00F066A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Kesseböhmer@Home</w:t>
      </w:r>
      <w:proofErr w:type="spellEnd"/>
      <w:r>
        <w:rPr>
          <w:sz w:val="20"/>
          <w:szCs w:val="20"/>
        </w:rPr>
        <w:t>, 4. bis 7. Mai 2021</w:t>
      </w:r>
    </w:p>
    <w:p w14:paraId="70A3ED98" w14:textId="0E3818DB" w:rsidR="00F066A2" w:rsidRDefault="00F066A2" w:rsidP="00F066A2">
      <w:pPr>
        <w:rPr>
          <w:sz w:val="20"/>
          <w:szCs w:val="20"/>
        </w:rPr>
      </w:pPr>
      <w:r>
        <w:rPr>
          <w:sz w:val="20"/>
          <w:szCs w:val="20"/>
        </w:rPr>
        <w:t>PR-Nr. 10008-009</w:t>
      </w:r>
      <w:r>
        <w:rPr>
          <w:sz w:val="20"/>
          <w:szCs w:val="20"/>
        </w:rPr>
        <w:t>2</w:t>
      </w:r>
      <w:r>
        <w:rPr>
          <w:sz w:val="20"/>
          <w:szCs w:val="20"/>
        </w:rPr>
        <w:t>-05/2021</w:t>
      </w:r>
    </w:p>
    <w:p w14:paraId="191E3997" w14:textId="77777777" w:rsidR="00F066A2" w:rsidRDefault="00F066A2" w:rsidP="00F066A2">
      <w:pPr>
        <w:rPr>
          <w:sz w:val="20"/>
          <w:szCs w:val="20"/>
        </w:rPr>
      </w:pPr>
    </w:p>
    <w:p w14:paraId="7F4EC99F" w14:textId="4AEDD2C2" w:rsidR="009F099C" w:rsidRPr="00A71B36" w:rsidRDefault="00EA7D09" w:rsidP="009F099C">
      <w:pPr>
        <w:rPr>
          <w:b/>
          <w:bCs/>
          <w:sz w:val="28"/>
          <w:szCs w:val="28"/>
        </w:rPr>
      </w:pPr>
      <w:proofErr w:type="spellStart"/>
      <w:r w:rsidRPr="00A71B36">
        <w:rPr>
          <w:b/>
          <w:bCs/>
          <w:sz w:val="28"/>
          <w:szCs w:val="28"/>
        </w:rPr>
        <w:t>eServices</w:t>
      </w:r>
      <w:proofErr w:type="spellEnd"/>
      <w:r w:rsidRPr="00A71B36">
        <w:rPr>
          <w:b/>
          <w:bCs/>
          <w:sz w:val="28"/>
          <w:szCs w:val="28"/>
        </w:rPr>
        <w:t xml:space="preserve"> von </w:t>
      </w:r>
      <w:proofErr w:type="spellStart"/>
      <w:r w:rsidRPr="00A71B36">
        <w:rPr>
          <w:b/>
          <w:bCs/>
          <w:sz w:val="28"/>
          <w:szCs w:val="28"/>
        </w:rPr>
        <w:t>Kesseböhmer</w:t>
      </w:r>
      <w:proofErr w:type="spellEnd"/>
    </w:p>
    <w:p w14:paraId="20BB3246" w14:textId="072CCC49" w:rsidR="00A71B36" w:rsidRPr="00D86818" w:rsidRDefault="00A71B36" w:rsidP="009F099C">
      <w:pPr>
        <w:rPr>
          <w:b/>
          <w:bCs/>
        </w:rPr>
      </w:pPr>
      <w:r w:rsidRPr="00A71B36">
        <w:rPr>
          <w:b/>
          <w:bCs/>
        </w:rPr>
        <w:t>Jederzeit aktuell &amp; online verfügbar</w:t>
      </w:r>
    </w:p>
    <w:p w14:paraId="288C2609" w14:textId="77777777" w:rsidR="00EA7D09" w:rsidRPr="009F099C" w:rsidRDefault="00EA7D09" w:rsidP="009F099C">
      <w:pPr>
        <w:rPr>
          <w:b/>
          <w:bCs/>
          <w:color w:val="FF0000"/>
        </w:rPr>
      </w:pPr>
    </w:p>
    <w:p w14:paraId="2F0145CE" w14:textId="08D003FF" w:rsidR="00DD2A91" w:rsidRDefault="009A72A7" w:rsidP="00F066A2">
      <w:pPr>
        <w:spacing w:line="274" w:lineRule="auto"/>
        <w:rPr>
          <w:b/>
          <w:bCs/>
        </w:rPr>
      </w:pPr>
      <w:r w:rsidRPr="00EA7D09">
        <w:rPr>
          <w:b/>
          <w:bCs/>
        </w:rPr>
        <w:t xml:space="preserve">Mit </w:t>
      </w:r>
      <w:r w:rsidR="00EA7D09" w:rsidRPr="00EA7D09">
        <w:rPr>
          <w:b/>
          <w:bCs/>
        </w:rPr>
        <w:t>der Vorstellung seines aktualisierten</w:t>
      </w:r>
      <w:r w:rsidRPr="00EA7D09">
        <w:rPr>
          <w:b/>
          <w:bCs/>
        </w:rPr>
        <w:t xml:space="preserve"> </w:t>
      </w:r>
      <w:proofErr w:type="spellStart"/>
      <w:r w:rsidRPr="00EA7D09">
        <w:rPr>
          <w:b/>
          <w:bCs/>
        </w:rPr>
        <w:t>eService</w:t>
      </w:r>
      <w:proofErr w:type="spellEnd"/>
      <w:r w:rsidRPr="00EA7D09">
        <w:rPr>
          <w:b/>
          <w:bCs/>
        </w:rPr>
        <w:t>-Programm</w:t>
      </w:r>
      <w:r w:rsidR="00EA7D09" w:rsidRPr="00EA7D09">
        <w:rPr>
          <w:b/>
          <w:bCs/>
        </w:rPr>
        <w:t>s</w:t>
      </w:r>
      <w:r w:rsidRPr="00EA7D09">
        <w:rPr>
          <w:b/>
          <w:bCs/>
        </w:rPr>
        <w:t xml:space="preserve"> rundet</w:t>
      </w:r>
      <w:r w:rsidR="009F099C" w:rsidRPr="00EA7D09">
        <w:rPr>
          <w:b/>
          <w:bCs/>
        </w:rPr>
        <w:t xml:space="preserve"> </w:t>
      </w:r>
      <w:proofErr w:type="spellStart"/>
      <w:r w:rsidR="009F099C" w:rsidRPr="00EA7D09">
        <w:rPr>
          <w:b/>
          <w:bCs/>
        </w:rPr>
        <w:t>Kesseböhmer</w:t>
      </w:r>
      <w:proofErr w:type="spellEnd"/>
      <w:r w:rsidR="00EA7D09" w:rsidRPr="00EA7D09">
        <w:rPr>
          <w:b/>
          <w:bCs/>
        </w:rPr>
        <w:t xml:space="preserve"> den </w:t>
      </w:r>
      <w:r w:rsidR="009F099C" w:rsidRPr="00EA7D09">
        <w:rPr>
          <w:b/>
          <w:bCs/>
        </w:rPr>
        <w:t xml:space="preserve">Auftritt zur </w:t>
      </w:r>
      <w:r w:rsidR="00AD2D21" w:rsidRPr="00EA7D09">
        <w:rPr>
          <w:b/>
          <w:bCs/>
        </w:rPr>
        <w:t>digitalen Messe im Mai 2021</w:t>
      </w:r>
      <w:r w:rsidR="009F099C" w:rsidRPr="00EA7D09">
        <w:rPr>
          <w:b/>
          <w:bCs/>
        </w:rPr>
        <w:t xml:space="preserve"> ab. </w:t>
      </w:r>
      <w:r w:rsidR="00EA7D09">
        <w:rPr>
          <w:b/>
          <w:bCs/>
        </w:rPr>
        <w:t>Ein ein</w:t>
      </w:r>
      <w:r w:rsidR="00F066A2">
        <w:rPr>
          <w:b/>
          <w:bCs/>
        </w:rPr>
        <w:softHyphen/>
      </w:r>
      <w:r w:rsidR="00EA7D09">
        <w:rPr>
          <w:b/>
          <w:bCs/>
        </w:rPr>
        <w:t xml:space="preserve">ziger Login ermöglicht den Zugang zu drei Informationsquellen: </w:t>
      </w:r>
      <w:r w:rsidR="0079672A">
        <w:rPr>
          <w:b/>
          <w:bCs/>
        </w:rPr>
        <w:t>d</w:t>
      </w:r>
      <w:r w:rsidR="00D86818">
        <w:rPr>
          <w:b/>
          <w:bCs/>
        </w:rPr>
        <w:t>em</w:t>
      </w:r>
      <w:r w:rsidRPr="009A72A7">
        <w:rPr>
          <w:b/>
          <w:bCs/>
        </w:rPr>
        <w:t xml:space="preserve"> CAD-Portal, </w:t>
      </w:r>
      <w:r w:rsidR="0079672A">
        <w:rPr>
          <w:b/>
          <w:bCs/>
        </w:rPr>
        <w:t>d</w:t>
      </w:r>
      <w:r w:rsidRPr="009A72A7">
        <w:rPr>
          <w:b/>
          <w:bCs/>
        </w:rPr>
        <w:t>e</w:t>
      </w:r>
      <w:r w:rsidR="00D86818">
        <w:rPr>
          <w:b/>
          <w:bCs/>
        </w:rPr>
        <w:t>r</w:t>
      </w:r>
      <w:r w:rsidRPr="009A72A7">
        <w:rPr>
          <w:b/>
          <w:bCs/>
        </w:rPr>
        <w:t xml:space="preserve"> eLearning-Plattform und </w:t>
      </w:r>
      <w:r w:rsidR="00D86818">
        <w:rPr>
          <w:b/>
          <w:bCs/>
        </w:rPr>
        <w:t>dem Produktsupport</w:t>
      </w:r>
      <w:r w:rsidRPr="009A72A7">
        <w:rPr>
          <w:b/>
          <w:bCs/>
        </w:rPr>
        <w:t>. Ziel ist es, Kunden</w:t>
      </w:r>
      <w:r w:rsidR="00887F21">
        <w:rPr>
          <w:b/>
          <w:bCs/>
        </w:rPr>
        <w:t xml:space="preserve"> im Handel und der Industrie</w:t>
      </w:r>
      <w:r w:rsidR="00D86818">
        <w:rPr>
          <w:b/>
          <w:bCs/>
        </w:rPr>
        <w:t>, Mitarbeitern</w:t>
      </w:r>
      <w:r w:rsidRPr="009A72A7">
        <w:rPr>
          <w:b/>
          <w:bCs/>
        </w:rPr>
        <w:t xml:space="preserve"> </w:t>
      </w:r>
      <w:r w:rsidR="00EA7D09">
        <w:rPr>
          <w:b/>
          <w:bCs/>
        </w:rPr>
        <w:t xml:space="preserve">und </w:t>
      </w:r>
      <w:r w:rsidR="00D86818">
        <w:rPr>
          <w:b/>
          <w:bCs/>
        </w:rPr>
        <w:t>Vertriebs</w:t>
      </w:r>
      <w:r w:rsidR="00F066A2">
        <w:rPr>
          <w:b/>
          <w:bCs/>
        </w:rPr>
        <w:softHyphen/>
      </w:r>
      <w:r w:rsidR="00D86818">
        <w:rPr>
          <w:b/>
          <w:bCs/>
        </w:rPr>
        <w:t>p</w:t>
      </w:r>
      <w:r w:rsidR="00EA7D09">
        <w:rPr>
          <w:b/>
          <w:bCs/>
        </w:rPr>
        <w:t xml:space="preserve">artnern </w:t>
      </w:r>
      <w:r w:rsidRPr="009A72A7">
        <w:rPr>
          <w:b/>
          <w:bCs/>
        </w:rPr>
        <w:t>die Produkte leicht zugänglich zu machen – vom Kennenler</w:t>
      </w:r>
      <w:r w:rsidR="00F066A2">
        <w:rPr>
          <w:b/>
          <w:bCs/>
        </w:rPr>
        <w:softHyphen/>
      </w:r>
      <w:r w:rsidRPr="009A72A7">
        <w:rPr>
          <w:b/>
          <w:bCs/>
        </w:rPr>
        <w:t xml:space="preserve">nen, über die Konstruktion </w:t>
      </w:r>
      <w:r w:rsidR="00D86818">
        <w:rPr>
          <w:b/>
          <w:bCs/>
        </w:rPr>
        <w:t>und</w:t>
      </w:r>
      <w:r w:rsidRPr="009A72A7">
        <w:rPr>
          <w:b/>
          <w:bCs/>
        </w:rPr>
        <w:t xml:space="preserve"> Montage</w:t>
      </w:r>
      <w:r w:rsidR="00D86818">
        <w:rPr>
          <w:b/>
          <w:bCs/>
        </w:rPr>
        <w:t xml:space="preserve"> bis hin zur Vermarktung</w:t>
      </w:r>
      <w:r w:rsidRPr="009A72A7">
        <w:rPr>
          <w:b/>
          <w:bCs/>
        </w:rPr>
        <w:t>. Da</w:t>
      </w:r>
      <w:r w:rsidR="00F066A2">
        <w:rPr>
          <w:b/>
          <w:bCs/>
        </w:rPr>
        <w:softHyphen/>
      </w:r>
      <w:r w:rsidRPr="009A72A7">
        <w:rPr>
          <w:b/>
          <w:bCs/>
        </w:rPr>
        <w:t xml:space="preserve">mit hat der Beschlagspezialist eine durchgängige Prozesskette im Blick. </w:t>
      </w:r>
    </w:p>
    <w:p w14:paraId="46E78A72" w14:textId="77777777" w:rsidR="00DD2A91" w:rsidRDefault="00DD2A91" w:rsidP="00F066A2">
      <w:pPr>
        <w:spacing w:line="274" w:lineRule="auto"/>
        <w:rPr>
          <w:b/>
          <w:bCs/>
        </w:rPr>
      </w:pPr>
    </w:p>
    <w:p w14:paraId="0C99D91E" w14:textId="3EAB7905" w:rsidR="009F099C" w:rsidRDefault="0079672A" w:rsidP="00F066A2">
      <w:pPr>
        <w:spacing w:line="274" w:lineRule="auto"/>
      </w:pPr>
      <w:r>
        <w:t>M</w:t>
      </w:r>
      <w:r w:rsidRPr="0079672A">
        <w:t xml:space="preserve">it einem eigenen CAD-Portal sowie der Einspeisung der Beschlagdaten in die </w:t>
      </w:r>
      <w:proofErr w:type="spellStart"/>
      <w:r w:rsidRPr="0079672A">
        <w:t>imos</w:t>
      </w:r>
      <w:proofErr w:type="spellEnd"/>
      <w:r w:rsidRPr="0079672A">
        <w:t xml:space="preserve"> „</w:t>
      </w:r>
      <w:proofErr w:type="spellStart"/>
      <w:r w:rsidRPr="0079672A">
        <w:t>iFurn</w:t>
      </w:r>
      <w:proofErr w:type="spellEnd"/>
      <w:r w:rsidRPr="0079672A">
        <w:t xml:space="preserve">“-Bibliothek </w:t>
      </w:r>
      <w:r w:rsidR="00D86818" w:rsidRPr="00D86818">
        <w:t xml:space="preserve">hat </w:t>
      </w:r>
      <w:proofErr w:type="spellStart"/>
      <w:r w:rsidR="00D86818" w:rsidRPr="00D86818">
        <w:t>Kesseböhmer</w:t>
      </w:r>
      <w:proofErr w:type="spellEnd"/>
      <w:r>
        <w:t xml:space="preserve"> </w:t>
      </w:r>
      <w:r w:rsidRPr="0079672A">
        <w:t xml:space="preserve">2019 </w:t>
      </w:r>
      <w:r w:rsidR="009F099C" w:rsidRPr="00D86818">
        <w:t>die Möbelkon</w:t>
      </w:r>
      <w:r w:rsidR="00F066A2">
        <w:softHyphen/>
      </w:r>
      <w:r w:rsidR="009F099C" w:rsidRPr="00D86818">
        <w:t>struktion und -produktion bei seinen Kunden nachhaltig</w:t>
      </w:r>
      <w:r w:rsidR="00D86818" w:rsidRPr="00D86818">
        <w:t xml:space="preserve"> vereinfacht und beschleunigt. </w:t>
      </w:r>
      <w:r w:rsidR="009F099C" w:rsidRPr="00D86818">
        <w:t xml:space="preserve">Ein neues Serviceportal liefert </w:t>
      </w:r>
      <w:r w:rsidR="002F6AFD" w:rsidRPr="00D86818">
        <w:t xml:space="preserve">seitdem </w:t>
      </w:r>
      <w:r w:rsidR="009F099C" w:rsidRPr="00D86818">
        <w:t>zielgruppenüber</w:t>
      </w:r>
      <w:r w:rsidR="00F066A2">
        <w:softHyphen/>
      </w:r>
      <w:r w:rsidR="009F099C" w:rsidRPr="00D86818">
        <w:t xml:space="preserve">greifenden Produktsupport. Das international angelegte Trainingsportal bietet </w:t>
      </w:r>
      <w:r w:rsidR="002F6AFD" w:rsidRPr="00D86818">
        <w:t xml:space="preserve">Vertriebspartnern </w:t>
      </w:r>
      <w:r w:rsidR="009F099C" w:rsidRPr="00D86818">
        <w:t>jederzeit und an jedem Ort verfügbare techni</w:t>
      </w:r>
      <w:r w:rsidR="00F066A2">
        <w:softHyphen/>
      </w:r>
      <w:r w:rsidR="009F099C" w:rsidRPr="00D86818">
        <w:t xml:space="preserve">sche Schulungen. </w:t>
      </w:r>
      <w:r w:rsidR="00D93D45">
        <w:t xml:space="preserve">Ziel war es, stets aktuelle, zentral gepflegte Inhalte als einheitliche Informationsgrundlage für den individuellen Zugriff </w:t>
      </w:r>
      <w:r>
        <w:t xml:space="preserve">durch Mitarbeiter, Kunden, Vertriebspartner und Händler </w:t>
      </w:r>
      <w:r w:rsidR="00D93D45">
        <w:t>zu jeder Zeit online zur Verfügung zu stellen.</w:t>
      </w:r>
    </w:p>
    <w:p w14:paraId="4502FB75" w14:textId="1E758EA6" w:rsidR="00D93D45" w:rsidRDefault="00D93D45" w:rsidP="00F066A2">
      <w:pPr>
        <w:spacing w:line="274" w:lineRule="auto"/>
      </w:pPr>
    </w:p>
    <w:p w14:paraId="1EEE334C" w14:textId="13730BB9" w:rsidR="00D93D45" w:rsidRDefault="002B5A5E" w:rsidP="00F066A2">
      <w:pPr>
        <w:spacing w:line="274" w:lineRule="auto"/>
      </w:pPr>
      <w:r>
        <w:t xml:space="preserve">Inzwischen ist mit dem Ausbau des Produktportfolios aufgrund von Neu- und Weiterentwicklungen der Content erheblich </w:t>
      </w:r>
      <w:r w:rsidR="00AF083A">
        <w:t>an</w:t>
      </w:r>
      <w:r>
        <w:t xml:space="preserve">gewachsen. </w:t>
      </w:r>
      <w:r w:rsidR="00AF083A">
        <w:t>Dane</w:t>
      </w:r>
      <w:r w:rsidR="00F066A2">
        <w:softHyphen/>
      </w:r>
      <w:r w:rsidR="00AF083A">
        <w:t>ben erweiterte</w:t>
      </w:r>
      <w:r w:rsidR="006F3C2E">
        <w:t xml:space="preserve"> </w:t>
      </w:r>
      <w:proofErr w:type="spellStart"/>
      <w:r w:rsidR="006F3C2E">
        <w:t>Kesseböhmer</w:t>
      </w:r>
      <w:proofErr w:type="spellEnd"/>
      <w:r w:rsidR="006F3C2E">
        <w:t xml:space="preserve"> </w:t>
      </w:r>
      <w:r>
        <w:t>das Netz an nationalen und internationa</w:t>
      </w:r>
      <w:r w:rsidR="00F066A2">
        <w:softHyphen/>
      </w:r>
      <w:r>
        <w:t xml:space="preserve">len Vertriebspartnern. </w:t>
      </w:r>
      <w:r w:rsidR="00AF083A">
        <w:t xml:space="preserve">Vor diesem Hintergrund </w:t>
      </w:r>
      <w:r w:rsidR="00A71B36">
        <w:t>erhöhte sich</w:t>
      </w:r>
      <w:r w:rsidR="00AF083A">
        <w:t xml:space="preserve"> die Nach</w:t>
      </w:r>
      <w:r w:rsidR="00F066A2">
        <w:softHyphen/>
      </w:r>
      <w:r w:rsidR="00AF083A">
        <w:t xml:space="preserve">frage nach </w:t>
      </w:r>
      <w:r w:rsidR="00A71B36">
        <w:t xml:space="preserve">spezifischen produktrelevanten </w:t>
      </w:r>
      <w:r w:rsidR="00AF083A">
        <w:t>Schulungen und Trainings</w:t>
      </w:r>
      <w:r w:rsidR="00A71B36">
        <w:t xml:space="preserve">. Zudem stieg </w:t>
      </w:r>
      <w:r w:rsidR="0079672A">
        <w:t>der Bedarf nach</w:t>
      </w:r>
      <w:r w:rsidR="00A71B36">
        <w:t xml:space="preserve"> einem online jederzeit erreichbaren tech</w:t>
      </w:r>
      <w:r w:rsidR="00F066A2">
        <w:softHyphen/>
      </w:r>
      <w:r w:rsidR="00A71B36">
        <w:t xml:space="preserve">nischen Support von der Baustelle aus sowie nach verfügbaren 3D-Zeichnungen. Als Leistungsversprechen, das sich an den Handel weltweit richtet, nahm </w:t>
      </w:r>
      <w:proofErr w:type="spellStart"/>
      <w:r w:rsidR="00A71B36">
        <w:t>Kesseböhmer</w:t>
      </w:r>
      <w:proofErr w:type="spellEnd"/>
      <w:r w:rsidR="00A71B36">
        <w:t xml:space="preserve"> </w:t>
      </w:r>
      <w:r w:rsidR="0079672A">
        <w:t xml:space="preserve">darum </w:t>
      </w:r>
      <w:r w:rsidR="00A71B36">
        <w:t xml:space="preserve">an allen drei Portalen </w:t>
      </w:r>
      <w:r w:rsidR="0079672A">
        <w:t xml:space="preserve">jetzt </w:t>
      </w:r>
      <w:r w:rsidR="00A71B36">
        <w:t>Upgrades vor.</w:t>
      </w:r>
    </w:p>
    <w:p w14:paraId="052B0D39" w14:textId="718E6038" w:rsidR="009F099C" w:rsidRPr="00A3483B" w:rsidRDefault="00A3483B" w:rsidP="00F066A2">
      <w:pPr>
        <w:spacing w:line="274" w:lineRule="auto"/>
        <w:rPr>
          <w:b/>
          <w:bCs/>
        </w:rPr>
      </w:pPr>
      <w:r>
        <w:rPr>
          <w:b/>
          <w:bCs/>
        </w:rPr>
        <w:lastRenderedPageBreak/>
        <w:t>Geballtes Wissen</w:t>
      </w:r>
    </w:p>
    <w:p w14:paraId="3C705CAC" w14:textId="77777777" w:rsidR="00F66B13" w:rsidRPr="009F099C" w:rsidRDefault="00F66B13" w:rsidP="00F066A2">
      <w:pPr>
        <w:spacing w:line="274" w:lineRule="auto"/>
        <w:rPr>
          <w:b/>
          <w:bCs/>
          <w:color w:val="FF0000"/>
        </w:rPr>
      </w:pPr>
    </w:p>
    <w:p w14:paraId="25B27C74" w14:textId="56D0FDE5" w:rsidR="00F66B13" w:rsidRPr="002A4B87" w:rsidRDefault="00A3483B" w:rsidP="00F066A2">
      <w:pPr>
        <w:spacing w:line="274" w:lineRule="auto"/>
      </w:pPr>
      <w:r w:rsidRPr="002A4B87">
        <w:t>Das mit einer einfachen und modernen Navigation ausgestattete mehr</w:t>
      </w:r>
      <w:r w:rsidR="00F066A2">
        <w:softHyphen/>
      </w:r>
      <w:r w:rsidRPr="002A4B87">
        <w:t xml:space="preserve">sprachige Trainingsportal vermittelt </w:t>
      </w:r>
      <w:r w:rsidR="00524BFA">
        <w:t>umfassendes</w:t>
      </w:r>
      <w:r w:rsidRPr="002A4B87">
        <w:t xml:space="preserve"> technisches und </w:t>
      </w:r>
      <w:r w:rsidR="00524BFA">
        <w:t>ver</w:t>
      </w:r>
      <w:r w:rsidR="00F066A2">
        <w:softHyphen/>
      </w:r>
      <w:r w:rsidR="00524BFA">
        <w:t>kaufs</w:t>
      </w:r>
      <w:r w:rsidRPr="002A4B87">
        <w:t xml:space="preserve">relevantes </w:t>
      </w:r>
      <w:r w:rsidR="00524BFA">
        <w:t>Produktw</w:t>
      </w:r>
      <w:r w:rsidRPr="002A4B87">
        <w:t xml:space="preserve">issen – </w:t>
      </w:r>
      <w:r w:rsidR="005A4A9C">
        <w:t xml:space="preserve">abwechslungsreich </w:t>
      </w:r>
      <w:r w:rsidRPr="002A4B87">
        <w:t xml:space="preserve">aufbereitet in einer lernmotivierenden Online-Umgebung. Jetzt ist es auch möglich, einzelne Bausteine </w:t>
      </w:r>
      <w:r w:rsidR="002A4B87" w:rsidRPr="002A4B87">
        <w:t xml:space="preserve">schnell </w:t>
      </w:r>
      <w:r w:rsidRPr="002A4B87">
        <w:t>separat zu schulen</w:t>
      </w:r>
      <w:r w:rsidR="002A4B87" w:rsidRPr="002A4B87">
        <w:t xml:space="preserve">. </w:t>
      </w:r>
    </w:p>
    <w:p w14:paraId="55A12FBC" w14:textId="23B114A4" w:rsidR="002A4B87" w:rsidRPr="002A4B87" w:rsidRDefault="002A4B87" w:rsidP="00F066A2">
      <w:pPr>
        <w:spacing w:line="274" w:lineRule="auto"/>
      </w:pPr>
    </w:p>
    <w:p w14:paraId="5B71AD25" w14:textId="28379EDE" w:rsidR="002A4B87" w:rsidRPr="002A4B87" w:rsidRDefault="002A4B87" w:rsidP="00F066A2">
      <w:pPr>
        <w:spacing w:line="274" w:lineRule="auto"/>
      </w:pPr>
      <w:r w:rsidRPr="002A4B87">
        <w:t>Highlight bildet ein neues System zur Wissensabfrage. Über verschie</w:t>
      </w:r>
      <w:r w:rsidR="00F066A2">
        <w:softHyphen/>
      </w:r>
      <w:r w:rsidRPr="002A4B87">
        <w:t xml:space="preserve">dene Levels fördert </w:t>
      </w:r>
      <w:proofErr w:type="spellStart"/>
      <w:r w:rsidRPr="002A4B87">
        <w:t>Kesseböhmer</w:t>
      </w:r>
      <w:proofErr w:type="spellEnd"/>
      <w:r w:rsidRPr="002A4B87">
        <w:t xml:space="preserve"> dort die Qualifikation seiner Mitarbei</w:t>
      </w:r>
      <w:r w:rsidR="00F066A2">
        <w:softHyphen/>
      </w:r>
      <w:r w:rsidRPr="002A4B87">
        <w:t xml:space="preserve">ter und Vertriebspartner und macht das Firmenwissen so transparent. Das System soll die Basis legen für </w:t>
      </w:r>
      <w:r w:rsidR="00C4380A">
        <w:t>die zukünftige</w:t>
      </w:r>
      <w:r w:rsidRPr="002A4B87">
        <w:t xml:space="preserve"> Zertifizierung nach ho</w:t>
      </w:r>
      <w:r w:rsidR="00F066A2">
        <w:softHyphen/>
      </w:r>
      <w:r w:rsidRPr="002A4B87">
        <w:t>hen Qualitätsstandards.</w:t>
      </w:r>
    </w:p>
    <w:p w14:paraId="3ADABFF0" w14:textId="75023F56" w:rsidR="00F66B13" w:rsidRDefault="00F66B13" w:rsidP="00F066A2">
      <w:pPr>
        <w:spacing w:line="274" w:lineRule="auto"/>
        <w:rPr>
          <w:color w:val="FF0000"/>
        </w:rPr>
      </w:pPr>
    </w:p>
    <w:p w14:paraId="7244CEAF" w14:textId="793B3382" w:rsidR="00F66B13" w:rsidRPr="00F66B13" w:rsidRDefault="00F66B13" w:rsidP="00F066A2">
      <w:pPr>
        <w:spacing w:line="274" w:lineRule="auto"/>
        <w:rPr>
          <w:b/>
          <w:bCs/>
        </w:rPr>
      </w:pPr>
      <w:r w:rsidRPr="00F66B13">
        <w:rPr>
          <w:b/>
          <w:bCs/>
        </w:rPr>
        <w:t>Workflow für die Konstruktion</w:t>
      </w:r>
    </w:p>
    <w:p w14:paraId="544EBD7A" w14:textId="77777777" w:rsidR="00F66B13" w:rsidRPr="00F66B13" w:rsidRDefault="00F66B13" w:rsidP="00F066A2">
      <w:pPr>
        <w:spacing w:line="274" w:lineRule="auto"/>
      </w:pPr>
    </w:p>
    <w:p w14:paraId="5FA6F575" w14:textId="2EA18C57" w:rsidR="009F099C" w:rsidRPr="00F66B13" w:rsidRDefault="00205000" w:rsidP="00F066A2">
      <w:pPr>
        <w:spacing w:line="274" w:lineRule="auto"/>
      </w:pPr>
      <w:r w:rsidRPr="00F66B13">
        <w:t>Das</w:t>
      </w:r>
      <w:r w:rsidR="009F099C" w:rsidRPr="00F66B13">
        <w:t xml:space="preserve"> CAD-Portal</w:t>
      </w:r>
      <w:r w:rsidR="00462679" w:rsidRPr="00F66B13">
        <w:t xml:space="preserve"> erfährt im Mai 2021 einen Zuwachs an Funktionen. </w:t>
      </w:r>
      <w:r w:rsidR="00F66B13" w:rsidRPr="00F66B13">
        <w:t xml:space="preserve">Das Portal </w:t>
      </w:r>
      <w:r w:rsidR="009F099C" w:rsidRPr="00F66B13">
        <w:t xml:space="preserve">richtet sich an alle möbelkonstruierenden Betriebe, die nicht mit einer </w:t>
      </w:r>
      <w:proofErr w:type="spellStart"/>
      <w:r w:rsidR="009F099C" w:rsidRPr="00F66B13">
        <w:t>imos</w:t>
      </w:r>
      <w:proofErr w:type="spellEnd"/>
      <w:r w:rsidR="009F099C" w:rsidRPr="00F66B13">
        <w:t>-Software arbeiten. Übersichtlich nach Produktgruppen ge</w:t>
      </w:r>
      <w:r w:rsidR="00F066A2">
        <w:softHyphen/>
      </w:r>
      <w:r w:rsidR="009F099C" w:rsidRPr="00F66B13">
        <w:t>ordnet lassen sich dort alle detaillierten Beschlagdaten in der gewünsch</w:t>
      </w:r>
      <w:r w:rsidR="00F066A2">
        <w:softHyphen/>
      </w:r>
      <w:r w:rsidR="009F099C" w:rsidRPr="00F66B13">
        <w:t>ten Sprache und den gängigsten Formaten (DWG</w:t>
      </w:r>
      <w:r w:rsidR="00462679" w:rsidRPr="00F66B13">
        <w:t xml:space="preserve">, </w:t>
      </w:r>
      <w:r w:rsidR="009F099C" w:rsidRPr="00F66B13">
        <w:t>IGES, 3D-PDF, SAT, STEP) direkt downloaden.</w:t>
      </w:r>
    </w:p>
    <w:p w14:paraId="23237AB9" w14:textId="77777777" w:rsidR="009F099C" w:rsidRPr="00F66B13" w:rsidRDefault="009F099C" w:rsidP="00F066A2">
      <w:pPr>
        <w:spacing w:line="274" w:lineRule="auto"/>
      </w:pPr>
    </w:p>
    <w:p w14:paraId="2327D04B" w14:textId="63AA30E9" w:rsidR="009F099C" w:rsidRDefault="009F099C" w:rsidP="00F066A2">
      <w:pPr>
        <w:spacing w:line="274" w:lineRule="auto"/>
      </w:pPr>
      <w:r w:rsidRPr="00F66B13">
        <w:t xml:space="preserve">Für </w:t>
      </w:r>
      <w:proofErr w:type="spellStart"/>
      <w:r w:rsidRPr="00F66B13">
        <w:t>imos</w:t>
      </w:r>
      <w:proofErr w:type="spellEnd"/>
      <w:r w:rsidRPr="00F66B13">
        <w:t xml:space="preserve">-Anwender speist </w:t>
      </w:r>
      <w:proofErr w:type="spellStart"/>
      <w:r w:rsidRPr="00F66B13">
        <w:t>Kesseböhmer</w:t>
      </w:r>
      <w:proofErr w:type="spellEnd"/>
      <w:r w:rsidRPr="00F66B13">
        <w:t xml:space="preserve"> seine Beschlagdaten in die „</w:t>
      </w:r>
      <w:proofErr w:type="spellStart"/>
      <w:r w:rsidRPr="00F66B13">
        <w:t>iFurn</w:t>
      </w:r>
      <w:proofErr w:type="spellEnd"/>
      <w:r w:rsidRPr="00F66B13">
        <w:t>“-Bibliothek ein. Der umfangreiche, stets aktuelle Online-Katalog für Zulieferdaten unterstützt bei der Auswahl und Verwendung der Be</w:t>
      </w:r>
      <w:r w:rsidR="00F066A2">
        <w:softHyphen/>
      </w:r>
      <w:r w:rsidRPr="00F66B13">
        <w:t>schläge, um mit Hilfe der 3D-Software maßvariabel zu konstruieren. Dar</w:t>
      </w:r>
      <w:r w:rsidR="00F066A2">
        <w:softHyphen/>
      </w:r>
      <w:r w:rsidRPr="00F66B13">
        <w:t xml:space="preserve">über hinaus werden die Planungs- und Konstruktionsdaten unmittelbar für alle gängigen Maschinen in lesbare Formate umgesetzt. </w:t>
      </w:r>
    </w:p>
    <w:p w14:paraId="635E3A60" w14:textId="30F25695" w:rsidR="005A4A9C" w:rsidRDefault="005A4A9C" w:rsidP="00F066A2">
      <w:pPr>
        <w:spacing w:line="274" w:lineRule="auto"/>
      </w:pPr>
    </w:p>
    <w:p w14:paraId="5BF06692" w14:textId="224C39F0" w:rsidR="005A4A9C" w:rsidRPr="005A4A9C" w:rsidRDefault="005A4A9C" w:rsidP="00F066A2">
      <w:pPr>
        <w:spacing w:line="274" w:lineRule="auto"/>
        <w:rPr>
          <w:b/>
          <w:bCs/>
        </w:rPr>
      </w:pPr>
      <w:r w:rsidRPr="005A4A9C">
        <w:rPr>
          <w:b/>
          <w:bCs/>
        </w:rPr>
        <w:t>Support für unterwegs</w:t>
      </w:r>
    </w:p>
    <w:p w14:paraId="496E92DB" w14:textId="77777777" w:rsidR="009F099C" w:rsidRPr="005A4A9C" w:rsidRDefault="009F099C" w:rsidP="00F066A2">
      <w:pPr>
        <w:spacing w:line="274" w:lineRule="auto"/>
      </w:pPr>
    </w:p>
    <w:p w14:paraId="1150B076" w14:textId="7A83A691" w:rsidR="00DF430C" w:rsidRDefault="005A4A9C" w:rsidP="00F066A2">
      <w:pPr>
        <w:spacing w:line="274" w:lineRule="auto"/>
      </w:pPr>
      <w:r w:rsidRPr="005A4A9C">
        <w:t>Auch das</w:t>
      </w:r>
      <w:r w:rsidR="009F099C" w:rsidRPr="005A4A9C">
        <w:t xml:space="preserve"> Serviceportal, mit dem das Unternehmen Industrie und Han</w:t>
      </w:r>
      <w:r w:rsidR="00F066A2">
        <w:softHyphen/>
      </w:r>
      <w:r w:rsidR="009F099C" w:rsidRPr="005A4A9C">
        <w:t>del, Handwerkern, Monteuren und Endkunden Produktsupport leistet</w:t>
      </w:r>
      <w:r w:rsidRPr="005A4A9C">
        <w:t>, hat eine optische und technische Rundumerneuerung erfahren. Im Vor</w:t>
      </w:r>
      <w:r w:rsidR="00F066A2">
        <w:softHyphen/>
      </w:r>
      <w:r w:rsidRPr="005A4A9C">
        <w:lastRenderedPageBreak/>
        <w:t xml:space="preserve">dergrund stand das schnelle Auffinden der Beschlagprodukte auch über mobile Endgeräte. Darum hat </w:t>
      </w:r>
      <w:proofErr w:type="spellStart"/>
      <w:r w:rsidRPr="005A4A9C">
        <w:t>Kesseböhmer</w:t>
      </w:r>
      <w:proofErr w:type="spellEnd"/>
      <w:r w:rsidRPr="005A4A9C">
        <w:t xml:space="preserve"> hier noch mal am Respon</w:t>
      </w:r>
      <w:r w:rsidR="00F066A2">
        <w:softHyphen/>
      </w:r>
      <w:r w:rsidRPr="005A4A9C">
        <w:t xml:space="preserve">sive Design gedreht und die Suchfunktion optimiert. </w:t>
      </w:r>
    </w:p>
    <w:p w14:paraId="2799F77F" w14:textId="58B88F7D" w:rsidR="00432D2C" w:rsidRDefault="00432D2C" w:rsidP="00F066A2">
      <w:pPr>
        <w:spacing w:line="274" w:lineRule="auto"/>
      </w:pPr>
    </w:p>
    <w:p w14:paraId="3B658BC5" w14:textId="41AFEAD8" w:rsidR="00432D2C" w:rsidRDefault="00432D2C" w:rsidP="00F066A2">
      <w:pPr>
        <w:spacing w:line="274" w:lineRule="auto"/>
      </w:pPr>
    </w:p>
    <w:p w14:paraId="14D137FD" w14:textId="6C639BBD" w:rsidR="00432D2C" w:rsidRPr="00DF430C" w:rsidRDefault="00432D2C" w:rsidP="00432D2C">
      <w:r>
        <w:t xml:space="preserve">Bildtext: </w:t>
      </w:r>
      <w:r w:rsidRPr="00432D2C">
        <w:t xml:space="preserve">Mit der Vorstellung seines aktualisierten </w:t>
      </w:r>
      <w:proofErr w:type="spellStart"/>
      <w:r w:rsidRPr="00432D2C">
        <w:t>eService</w:t>
      </w:r>
      <w:proofErr w:type="spellEnd"/>
      <w:r w:rsidRPr="00432D2C">
        <w:t xml:space="preserve">-Programms rundet </w:t>
      </w:r>
      <w:proofErr w:type="spellStart"/>
      <w:r w:rsidRPr="00432D2C">
        <w:t>Kesseböhmer</w:t>
      </w:r>
      <w:proofErr w:type="spellEnd"/>
      <w:r w:rsidRPr="00432D2C">
        <w:t xml:space="preserve"> den Auftritt zur digitalen Messe im Mai 2021 ab. Ein einziger Login ermöglicht den Zugang zum CAD-Portal, </w:t>
      </w:r>
      <w:r>
        <w:t>zur</w:t>
      </w:r>
      <w:r w:rsidRPr="00432D2C">
        <w:t xml:space="preserve"> eLearning-Plattform und </w:t>
      </w:r>
      <w:r>
        <w:t>zum</w:t>
      </w:r>
      <w:r w:rsidRPr="00432D2C">
        <w:t xml:space="preserve"> Produktsupport.</w:t>
      </w:r>
      <w:r>
        <w:t xml:space="preserve"> Foto: </w:t>
      </w:r>
      <w:proofErr w:type="spellStart"/>
      <w:r>
        <w:t>Kesseböhmer</w:t>
      </w:r>
      <w:proofErr w:type="spellEnd"/>
    </w:p>
    <w:sectPr w:rsidR="00432D2C" w:rsidRPr="00DF430C" w:rsidSect="00DD0F27">
      <w:headerReference w:type="default" r:id="rId8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F0856" w14:textId="77777777" w:rsidR="00F97010" w:rsidRDefault="00F97010" w:rsidP="00F066A2">
      <w:r>
        <w:separator/>
      </w:r>
    </w:p>
  </w:endnote>
  <w:endnote w:type="continuationSeparator" w:id="0">
    <w:p w14:paraId="298168D2" w14:textId="77777777" w:rsidR="00F97010" w:rsidRDefault="00F97010" w:rsidP="00F0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C766" w14:textId="77777777" w:rsidR="00F97010" w:rsidRDefault="00F97010" w:rsidP="00F066A2">
      <w:r>
        <w:separator/>
      </w:r>
    </w:p>
  </w:footnote>
  <w:footnote w:type="continuationSeparator" w:id="0">
    <w:p w14:paraId="0F899384" w14:textId="77777777" w:rsidR="00F97010" w:rsidRDefault="00F97010" w:rsidP="00F06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432F" w14:textId="77777777" w:rsidR="00F066A2" w:rsidRPr="00F066A2" w:rsidRDefault="00F066A2" w:rsidP="00F066A2">
    <w:pPr>
      <w:jc w:val="right"/>
      <w:rPr>
        <w:sz w:val="20"/>
        <w:szCs w:val="20"/>
      </w:rPr>
    </w:pPr>
    <w:proofErr w:type="spellStart"/>
    <w:r w:rsidRPr="00F066A2">
      <w:rPr>
        <w:sz w:val="20"/>
        <w:szCs w:val="20"/>
      </w:rPr>
      <w:t>Kesseböhmer@Home</w:t>
    </w:r>
    <w:proofErr w:type="spellEnd"/>
    <w:r w:rsidRPr="00F066A2">
      <w:rPr>
        <w:sz w:val="20"/>
        <w:szCs w:val="20"/>
      </w:rPr>
      <w:t>, 4. bis 7. Mai 2021</w:t>
    </w:r>
  </w:p>
  <w:p w14:paraId="50DE4893" w14:textId="3075C7E5" w:rsidR="00F066A2" w:rsidRPr="00F066A2" w:rsidRDefault="00F066A2" w:rsidP="00F066A2">
    <w:pPr>
      <w:jc w:val="right"/>
      <w:rPr>
        <w:sz w:val="20"/>
        <w:szCs w:val="20"/>
      </w:rPr>
    </w:pPr>
    <w:r w:rsidRPr="00F066A2">
      <w:rPr>
        <w:sz w:val="20"/>
        <w:szCs w:val="20"/>
      </w:rPr>
      <w:t>PR-Nr. 10008-0092-05/2021</w:t>
    </w:r>
  </w:p>
  <w:p w14:paraId="7A930C89" w14:textId="77777777" w:rsidR="00F066A2" w:rsidRPr="00F066A2" w:rsidRDefault="00F066A2" w:rsidP="00F066A2">
    <w:pPr>
      <w:jc w:val="right"/>
      <w:rPr>
        <w:sz w:val="20"/>
        <w:szCs w:val="20"/>
      </w:rPr>
    </w:pPr>
    <w:proofErr w:type="spellStart"/>
    <w:r w:rsidRPr="00F066A2">
      <w:rPr>
        <w:sz w:val="20"/>
        <w:szCs w:val="20"/>
      </w:rPr>
      <w:t>eServices</w:t>
    </w:r>
    <w:proofErr w:type="spellEnd"/>
    <w:r w:rsidRPr="00F066A2">
      <w:rPr>
        <w:sz w:val="20"/>
        <w:szCs w:val="20"/>
      </w:rPr>
      <w:t xml:space="preserve"> von </w:t>
    </w:r>
    <w:proofErr w:type="spellStart"/>
    <w:r w:rsidRPr="00F066A2">
      <w:rPr>
        <w:sz w:val="20"/>
        <w:szCs w:val="20"/>
      </w:rPr>
      <w:t>Kesseböhmer</w:t>
    </w:r>
    <w:proofErr w:type="spellEnd"/>
  </w:p>
  <w:p w14:paraId="7654DB81" w14:textId="411C29D0" w:rsidR="00F066A2" w:rsidRPr="00F066A2" w:rsidRDefault="00F066A2" w:rsidP="00F066A2">
    <w:pPr>
      <w:jc w:val="right"/>
      <w:rPr>
        <w:sz w:val="20"/>
        <w:szCs w:val="20"/>
      </w:rPr>
    </w:pPr>
    <w:r w:rsidRPr="00F066A2">
      <w:rPr>
        <w:sz w:val="20"/>
        <w:szCs w:val="20"/>
      </w:rPr>
      <w:t>Jederzeit aktuell &amp; online verfügbar</w:t>
    </w:r>
    <w:r>
      <w:rPr>
        <w:sz w:val="20"/>
        <w:szCs w:val="20"/>
      </w:rPr>
      <w:t xml:space="preserve"> – Seite </w:t>
    </w:r>
    <w:r w:rsidRPr="00F066A2">
      <w:rPr>
        <w:sz w:val="20"/>
        <w:szCs w:val="20"/>
      </w:rPr>
      <w:fldChar w:fldCharType="begin"/>
    </w:r>
    <w:r w:rsidRPr="00F066A2">
      <w:rPr>
        <w:sz w:val="20"/>
        <w:szCs w:val="20"/>
      </w:rPr>
      <w:instrText>PAGE   \* MERGEFORMAT</w:instrText>
    </w:r>
    <w:r w:rsidRPr="00F066A2">
      <w:rPr>
        <w:sz w:val="20"/>
        <w:szCs w:val="20"/>
      </w:rPr>
      <w:fldChar w:fldCharType="separate"/>
    </w:r>
    <w:r w:rsidRPr="00F066A2">
      <w:rPr>
        <w:sz w:val="20"/>
        <w:szCs w:val="20"/>
      </w:rPr>
      <w:t>1</w:t>
    </w:r>
    <w:r w:rsidRPr="00F066A2">
      <w:rPr>
        <w:sz w:val="20"/>
        <w:szCs w:val="20"/>
      </w:rPr>
      <w:fldChar w:fldCharType="end"/>
    </w:r>
  </w:p>
  <w:p w14:paraId="676CBBBD" w14:textId="77777777" w:rsidR="00F066A2" w:rsidRDefault="00F066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348"/>
    <w:multiLevelType w:val="hybridMultilevel"/>
    <w:tmpl w:val="7E889F0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7125C5"/>
    <w:multiLevelType w:val="hybridMultilevel"/>
    <w:tmpl w:val="5350A45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080154"/>
    <w:multiLevelType w:val="hybridMultilevel"/>
    <w:tmpl w:val="F5DCC2BE"/>
    <w:lvl w:ilvl="0" w:tplc="40986570">
      <w:start w:val="11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  <w:i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9850174"/>
    <w:multiLevelType w:val="hybridMultilevel"/>
    <w:tmpl w:val="016A9F2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7C1F7C"/>
    <w:multiLevelType w:val="hybridMultilevel"/>
    <w:tmpl w:val="75F253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A11709"/>
    <w:multiLevelType w:val="hybridMultilevel"/>
    <w:tmpl w:val="CF9C19A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842737"/>
    <w:multiLevelType w:val="hybridMultilevel"/>
    <w:tmpl w:val="4F143E4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1741B8"/>
    <w:multiLevelType w:val="hybridMultilevel"/>
    <w:tmpl w:val="016A8576"/>
    <w:lvl w:ilvl="0" w:tplc="72A479A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564F5783"/>
    <w:multiLevelType w:val="hybridMultilevel"/>
    <w:tmpl w:val="1E3643E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EB67BE"/>
    <w:multiLevelType w:val="hybridMultilevel"/>
    <w:tmpl w:val="4E487B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AC2E96"/>
    <w:multiLevelType w:val="hybridMultilevel"/>
    <w:tmpl w:val="FC5CF6D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224237"/>
    <w:multiLevelType w:val="hybridMultilevel"/>
    <w:tmpl w:val="BC14E50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7687C"/>
    <w:multiLevelType w:val="hybridMultilevel"/>
    <w:tmpl w:val="5F00F27E"/>
    <w:lvl w:ilvl="0" w:tplc="0407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78E539A8"/>
    <w:multiLevelType w:val="hybridMultilevel"/>
    <w:tmpl w:val="2FA4120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0C18B6"/>
    <w:multiLevelType w:val="hybridMultilevel"/>
    <w:tmpl w:val="244CE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13"/>
  </w:num>
  <w:num w:numId="10">
    <w:abstractNumId w:val="8"/>
  </w:num>
  <w:num w:numId="11">
    <w:abstractNumId w:val="7"/>
  </w:num>
  <w:num w:numId="12">
    <w:abstractNumId w:val="14"/>
  </w:num>
  <w:num w:numId="13">
    <w:abstractNumId w:val="12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14"/>
    <w:rsid w:val="00014535"/>
    <w:rsid w:val="00082C60"/>
    <w:rsid w:val="000A038C"/>
    <w:rsid w:val="000A199B"/>
    <w:rsid w:val="00102F6F"/>
    <w:rsid w:val="001054CC"/>
    <w:rsid w:val="0010682C"/>
    <w:rsid w:val="00184C10"/>
    <w:rsid w:val="001A38BE"/>
    <w:rsid w:val="001A4080"/>
    <w:rsid w:val="00205000"/>
    <w:rsid w:val="00263FAE"/>
    <w:rsid w:val="0028136A"/>
    <w:rsid w:val="0029054F"/>
    <w:rsid w:val="00291900"/>
    <w:rsid w:val="002A4B87"/>
    <w:rsid w:val="002B5A5E"/>
    <w:rsid w:val="002C1398"/>
    <w:rsid w:val="002F6AFD"/>
    <w:rsid w:val="0030031D"/>
    <w:rsid w:val="00306714"/>
    <w:rsid w:val="00330947"/>
    <w:rsid w:val="00340FAF"/>
    <w:rsid w:val="00345640"/>
    <w:rsid w:val="003550DA"/>
    <w:rsid w:val="003B3A2A"/>
    <w:rsid w:val="003D6F9F"/>
    <w:rsid w:val="003E6BA2"/>
    <w:rsid w:val="003F5C99"/>
    <w:rsid w:val="00412603"/>
    <w:rsid w:val="004207AF"/>
    <w:rsid w:val="00426B96"/>
    <w:rsid w:val="00432D2C"/>
    <w:rsid w:val="00452B69"/>
    <w:rsid w:val="00462679"/>
    <w:rsid w:val="00476C9C"/>
    <w:rsid w:val="00493DF1"/>
    <w:rsid w:val="004C3243"/>
    <w:rsid w:val="004D68B0"/>
    <w:rsid w:val="004E505C"/>
    <w:rsid w:val="004E5793"/>
    <w:rsid w:val="00501DA4"/>
    <w:rsid w:val="00524BFA"/>
    <w:rsid w:val="0055675A"/>
    <w:rsid w:val="0056134B"/>
    <w:rsid w:val="0056667F"/>
    <w:rsid w:val="00573393"/>
    <w:rsid w:val="005762CC"/>
    <w:rsid w:val="005A4A9C"/>
    <w:rsid w:val="005A7B82"/>
    <w:rsid w:val="005D408E"/>
    <w:rsid w:val="005F5195"/>
    <w:rsid w:val="00611A82"/>
    <w:rsid w:val="006435C1"/>
    <w:rsid w:val="00646925"/>
    <w:rsid w:val="0068080D"/>
    <w:rsid w:val="00690143"/>
    <w:rsid w:val="006F3C2E"/>
    <w:rsid w:val="00740F7E"/>
    <w:rsid w:val="007464F0"/>
    <w:rsid w:val="00761F8D"/>
    <w:rsid w:val="007813A5"/>
    <w:rsid w:val="00782C64"/>
    <w:rsid w:val="0079672A"/>
    <w:rsid w:val="007A322C"/>
    <w:rsid w:val="007B2628"/>
    <w:rsid w:val="007B5A3F"/>
    <w:rsid w:val="007C575A"/>
    <w:rsid w:val="008142D6"/>
    <w:rsid w:val="00817C09"/>
    <w:rsid w:val="00824240"/>
    <w:rsid w:val="008250B6"/>
    <w:rsid w:val="008301D7"/>
    <w:rsid w:val="00833397"/>
    <w:rsid w:val="0084782F"/>
    <w:rsid w:val="00887F21"/>
    <w:rsid w:val="00896FA6"/>
    <w:rsid w:val="008D76C2"/>
    <w:rsid w:val="008E5182"/>
    <w:rsid w:val="008F1D81"/>
    <w:rsid w:val="0090225C"/>
    <w:rsid w:val="00927877"/>
    <w:rsid w:val="0095110D"/>
    <w:rsid w:val="009A404F"/>
    <w:rsid w:val="009A72A7"/>
    <w:rsid w:val="009B155D"/>
    <w:rsid w:val="009E167F"/>
    <w:rsid w:val="009F099C"/>
    <w:rsid w:val="009F63B0"/>
    <w:rsid w:val="00A144EA"/>
    <w:rsid w:val="00A31A58"/>
    <w:rsid w:val="00A3483B"/>
    <w:rsid w:val="00A37142"/>
    <w:rsid w:val="00A70467"/>
    <w:rsid w:val="00A71B36"/>
    <w:rsid w:val="00AA25F9"/>
    <w:rsid w:val="00AA29D1"/>
    <w:rsid w:val="00AB56EF"/>
    <w:rsid w:val="00AD2D21"/>
    <w:rsid w:val="00AE4973"/>
    <w:rsid w:val="00AF083A"/>
    <w:rsid w:val="00AF4550"/>
    <w:rsid w:val="00B13AAA"/>
    <w:rsid w:val="00B41D99"/>
    <w:rsid w:val="00B954B9"/>
    <w:rsid w:val="00BD1C6E"/>
    <w:rsid w:val="00BE43F2"/>
    <w:rsid w:val="00BF0DEB"/>
    <w:rsid w:val="00C00CD4"/>
    <w:rsid w:val="00C249D2"/>
    <w:rsid w:val="00C30F6B"/>
    <w:rsid w:val="00C3339E"/>
    <w:rsid w:val="00C42A98"/>
    <w:rsid w:val="00C4380A"/>
    <w:rsid w:val="00C45052"/>
    <w:rsid w:val="00C471DF"/>
    <w:rsid w:val="00C617DE"/>
    <w:rsid w:val="00C72D98"/>
    <w:rsid w:val="00C82E36"/>
    <w:rsid w:val="00CA37BE"/>
    <w:rsid w:val="00CC39BC"/>
    <w:rsid w:val="00CD72B8"/>
    <w:rsid w:val="00D1160A"/>
    <w:rsid w:val="00D16762"/>
    <w:rsid w:val="00D23AF9"/>
    <w:rsid w:val="00D321C4"/>
    <w:rsid w:val="00D54314"/>
    <w:rsid w:val="00D86818"/>
    <w:rsid w:val="00D93D45"/>
    <w:rsid w:val="00DA2B62"/>
    <w:rsid w:val="00DB7D50"/>
    <w:rsid w:val="00DD0F27"/>
    <w:rsid w:val="00DD2A91"/>
    <w:rsid w:val="00DF430C"/>
    <w:rsid w:val="00DF593A"/>
    <w:rsid w:val="00E1357F"/>
    <w:rsid w:val="00E805BF"/>
    <w:rsid w:val="00E9035C"/>
    <w:rsid w:val="00EA7D09"/>
    <w:rsid w:val="00ED21AC"/>
    <w:rsid w:val="00ED278B"/>
    <w:rsid w:val="00EE0EBA"/>
    <w:rsid w:val="00F066A2"/>
    <w:rsid w:val="00F15D34"/>
    <w:rsid w:val="00F320BF"/>
    <w:rsid w:val="00F4230A"/>
    <w:rsid w:val="00F668E9"/>
    <w:rsid w:val="00F66B13"/>
    <w:rsid w:val="00F75C6A"/>
    <w:rsid w:val="00F80718"/>
    <w:rsid w:val="00F900AA"/>
    <w:rsid w:val="00F97010"/>
    <w:rsid w:val="00FB06DD"/>
    <w:rsid w:val="00FC0CFC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E5BA"/>
  <w15:chartTrackingRefBased/>
  <w15:docId w15:val="{86EDB89B-C401-4BC8-8D0A-BF45A876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431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066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66A2"/>
  </w:style>
  <w:style w:type="paragraph" w:styleId="Fuzeile">
    <w:name w:val="footer"/>
    <w:basedOn w:val="Standard"/>
    <w:link w:val="FuzeileZchn"/>
    <w:uiPriority w:val="99"/>
    <w:unhideWhenUsed/>
    <w:rsid w:val="00F066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F40F6-D31C-48A2-8E0E-C18A190A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3</cp:revision>
  <dcterms:created xsi:type="dcterms:W3CDTF">2021-05-02T11:23:00Z</dcterms:created>
  <dcterms:modified xsi:type="dcterms:W3CDTF">2021-05-02T12:49:00Z</dcterms:modified>
</cp:coreProperties>
</file>