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2C26" w14:textId="77777777" w:rsidR="00E94CA1" w:rsidRDefault="00E94CA1" w:rsidP="00E94CA1">
      <w:pPr>
        <w:rPr>
          <w:sz w:val="20"/>
          <w:szCs w:val="20"/>
        </w:rPr>
      </w:pPr>
      <w:r>
        <w:rPr>
          <w:sz w:val="20"/>
          <w:szCs w:val="20"/>
        </w:rPr>
        <w:t>SICAM, 18. bis 21. Oktober 2022</w:t>
      </w:r>
    </w:p>
    <w:p w14:paraId="352B5EA9" w14:textId="21E54091" w:rsidR="00E94CA1" w:rsidRDefault="00E94CA1" w:rsidP="00E94CA1">
      <w:pPr>
        <w:rPr>
          <w:sz w:val="20"/>
          <w:szCs w:val="20"/>
        </w:rPr>
      </w:pPr>
      <w:r>
        <w:rPr>
          <w:sz w:val="20"/>
          <w:szCs w:val="20"/>
        </w:rPr>
        <w:t>PR-Nr. 10008-011</w:t>
      </w:r>
      <w:r>
        <w:rPr>
          <w:sz w:val="20"/>
          <w:szCs w:val="20"/>
        </w:rPr>
        <w:t>7</w:t>
      </w:r>
      <w:r>
        <w:rPr>
          <w:sz w:val="20"/>
          <w:szCs w:val="20"/>
        </w:rPr>
        <w:t>-10/2022</w:t>
      </w:r>
    </w:p>
    <w:p w14:paraId="6032179D" w14:textId="77777777" w:rsidR="002079A0" w:rsidRDefault="002079A0" w:rsidP="002079A0">
      <w:pPr>
        <w:rPr>
          <w:sz w:val="20"/>
          <w:szCs w:val="20"/>
        </w:rPr>
      </w:pPr>
    </w:p>
    <w:p w14:paraId="6999D3AA" w14:textId="5D864728" w:rsidR="00A57AB6" w:rsidRPr="009C2FE2" w:rsidRDefault="009C2FE2" w:rsidP="00E80DC5">
      <w:pPr>
        <w:rPr>
          <w:b/>
          <w:bCs/>
          <w:sz w:val="28"/>
          <w:szCs w:val="28"/>
        </w:rPr>
      </w:pPr>
      <w:r w:rsidRPr="009C2FE2">
        <w:rPr>
          <w:b/>
          <w:bCs/>
          <w:sz w:val="28"/>
          <w:szCs w:val="28"/>
        </w:rPr>
        <w:t>Kraftwunder für Klappen</w:t>
      </w:r>
    </w:p>
    <w:p w14:paraId="2593E024" w14:textId="2165AC48" w:rsidR="0027609A" w:rsidRPr="009C2FE2" w:rsidRDefault="009C2FE2" w:rsidP="002079A0">
      <w:pPr>
        <w:spacing w:line="274" w:lineRule="auto"/>
        <w:rPr>
          <w:b/>
          <w:bCs/>
        </w:rPr>
      </w:pPr>
      <w:r w:rsidRPr="009C2FE2">
        <w:rPr>
          <w:b/>
          <w:bCs/>
        </w:rPr>
        <w:t>„</w:t>
      </w:r>
      <w:proofErr w:type="spellStart"/>
      <w:r w:rsidRPr="009C2FE2">
        <w:rPr>
          <w:b/>
          <w:bCs/>
        </w:rPr>
        <w:t>FREEspace</w:t>
      </w:r>
      <w:proofErr w:type="spellEnd"/>
      <w:r w:rsidRPr="009C2FE2">
        <w:rPr>
          <w:b/>
          <w:bCs/>
        </w:rPr>
        <w:t>“</w:t>
      </w:r>
      <w:r w:rsidR="00F13321" w:rsidRPr="009C2FE2">
        <w:rPr>
          <w:b/>
          <w:bCs/>
        </w:rPr>
        <w:t xml:space="preserve"> </w:t>
      </w:r>
      <w:r w:rsidR="00510F11" w:rsidRPr="009C2FE2">
        <w:rPr>
          <w:b/>
          <w:bCs/>
        </w:rPr>
        <w:t>bekommt Verstärkung</w:t>
      </w:r>
    </w:p>
    <w:p w14:paraId="71BC2358" w14:textId="77777777" w:rsidR="0027609A" w:rsidRDefault="0027609A" w:rsidP="002079A0">
      <w:pPr>
        <w:spacing w:line="274" w:lineRule="auto"/>
      </w:pPr>
    </w:p>
    <w:p w14:paraId="62A393E0" w14:textId="1E8657DC" w:rsidR="007620AC" w:rsidRDefault="007620AC" w:rsidP="00D10A8B">
      <w:pPr>
        <w:spacing w:line="274" w:lineRule="auto"/>
      </w:pPr>
      <w:r w:rsidRPr="007620AC">
        <w:rPr>
          <w:b/>
          <w:bCs/>
        </w:rPr>
        <w:t>Der „</w:t>
      </w:r>
      <w:proofErr w:type="spellStart"/>
      <w:r w:rsidRPr="007620AC">
        <w:rPr>
          <w:b/>
          <w:bCs/>
        </w:rPr>
        <w:t>FREEspace</w:t>
      </w:r>
      <w:proofErr w:type="spellEnd"/>
      <w:r w:rsidRPr="007620AC">
        <w:rPr>
          <w:b/>
          <w:bCs/>
        </w:rPr>
        <w:t xml:space="preserve">“ gehört zu den </w:t>
      </w:r>
      <w:r>
        <w:rPr>
          <w:b/>
          <w:bCs/>
        </w:rPr>
        <w:t xml:space="preserve">deutlich abgespeckten </w:t>
      </w:r>
      <w:r w:rsidRPr="007620AC">
        <w:rPr>
          <w:b/>
          <w:bCs/>
        </w:rPr>
        <w:t>Klappenbeschlä</w:t>
      </w:r>
      <w:r w:rsidR="00E94CA1">
        <w:rPr>
          <w:b/>
          <w:bCs/>
        </w:rPr>
        <w:softHyphen/>
      </w:r>
      <w:r w:rsidRPr="007620AC">
        <w:rPr>
          <w:b/>
          <w:bCs/>
        </w:rPr>
        <w:t>gen, die dem Hängeschrank Platz für wertvollen Stauraum</w:t>
      </w:r>
      <w:r>
        <w:rPr>
          <w:b/>
          <w:bCs/>
        </w:rPr>
        <w:t xml:space="preserve"> schenken</w:t>
      </w:r>
      <w:r w:rsidRPr="007620AC">
        <w:rPr>
          <w:b/>
          <w:bCs/>
        </w:rPr>
        <w:t xml:space="preserve">. </w:t>
      </w:r>
      <w:r>
        <w:rPr>
          <w:b/>
          <w:bCs/>
        </w:rPr>
        <w:t>2019</w:t>
      </w:r>
      <w:r w:rsidR="007F1BB1">
        <w:rPr>
          <w:b/>
          <w:bCs/>
        </w:rPr>
        <w:t xml:space="preserve"> </w:t>
      </w:r>
      <w:r>
        <w:rPr>
          <w:b/>
          <w:bCs/>
        </w:rPr>
        <w:t xml:space="preserve">präsentierte er sich erstmals </w:t>
      </w:r>
      <w:r w:rsidR="0072174A">
        <w:rPr>
          <w:b/>
          <w:bCs/>
        </w:rPr>
        <w:t>als „mini“, der b</w:t>
      </w:r>
      <w:r w:rsidR="0072174A" w:rsidRPr="0072174A">
        <w:rPr>
          <w:b/>
          <w:bCs/>
        </w:rPr>
        <w:t>ei einer Referenz</w:t>
      </w:r>
      <w:r w:rsidR="00E94CA1">
        <w:rPr>
          <w:b/>
          <w:bCs/>
        </w:rPr>
        <w:softHyphen/>
      </w:r>
      <w:r w:rsidR="0072174A" w:rsidRPr="0072174A">
        <w:rPr>
          <w:b/>
          <w:bCs/>
        </w:rPr>
        <w:t>höhe von 400 mm elf Kilogramm problemlos</w:t>
      </w:r>
      <w:r w:rsidR="0072174A">
        <w:rPr>
          <w:b/>
          <w:bCs/>
        </w:rPr>
        <w:t xml:space="preserve"> meistert</w:t>
      </w:r>
      <w:r w:rsidR="0072174A" w:rsidRPr="0072174A">
        <w:rPr>
          <w:b/>
          <w:bCs/>
        </w:rPr>
        <w:t>.</w:t>
      </w:r>
      <w:r w:rsidR="0072174A">
        <w:rPr>
          <w:b/>
          <w:bCs/>
        </w:rPr>
        <w:t xml:space="preserve"> </w:t>
      </w:r>
      <w:r w:rsidR="00EA5917" w:rsidRPr="00EA5917">
        <w:rPr>
          <w:b/>
          <w:bCs/>
        </w:rPr>
        <w:t>Nun komplet</w:t>
      </w:r>
      <w:r w:rsidR="00E94CA1">
        <w:rPr>
          <w:b/>
          <w:bCs/>
        </w:rPr>
        <w:softHyphen/>
      </w:r>
      <w:r w:rsidR="00EA5917" w:rsidRPr="00EA5917">
        <w:rPr>
          <w:b/>
          <w:bCs/>
        </w:rPr>
        <w:t xml:space="preserve">tiert </w:t>
      </w:r>
      <w:proofErr w:type="spellStart"/>
      <w:r w:rsidR="00EA5917" w:rsidRPr="00EA5917">
        <w:rPr>
          <w:b/>
          <w:bCs/>
        </w:rPr>
        <w:t>Kesseböhmer</w:t>
      </w:r>
      <w:proofErr w:type="spellEnd"/>
      <w:r w:rsidR="00EA5917" w:rsidRPr="00EA5917">
        <w:rPr>
          <w:b/>
          <w:bCs/>
        </w:rPr>
        <w:t xml:space="preserve"> die Tragkraftbereiche und schließt die Lücke zu schweren Fronten. </w:t>
      </w:r>
      <w:r w:rsidR="00815431">
        <w:rPr>
          <w:b/>
          <w:bCs/>
        </w:rPr>
        <w:t>Der</w:t>
      </w:r>
      <w:r w:rsidR="00FE25C9">
        <w:rPr>
          <w:b/>
          <w:bCs/>
        </w:rPr>
        <w:t xml:space="preserve"> </w:t>
      </w:r>
      <w:r w:rsidR="00FE25C9" w:rsidRPr="00FE25C9">
        <w:rPr>
          <w:b/>
          <w:bCs/>
        </w:rPr>
        <w:t>„</w:t>
      </w:r>
      <w:proofErr w:type="spellStart"/>
      <w:r w:rsidR="00FE25C9" w:rsidRPr="00FE25C9">
        <w:rPr>
          <w:b/>
          <w:bCs/>
        </w:rPr>
        <w:t>FREEspace</w:t>
      </w:r>
      <w:proofErr w:type="spellEnd"/>
      <w:r w:rsidR="00FE25C9" w:rsidRPr="00FE25C9">
        <w:rPr>
          <w:b/>
          <w:bCs/>
        </w:rPr>
        <w:t xml:space="preserve"> forte“ erweitert die Range auf 15 Kilogramm bei 600 mm Fronthöhe.</w:t>
      </w:r>
      <w:r w:rsidRPr="007620AC">
        <w:t xml:space="preserve"> </w:t>
      </w:r>
    </w:p>
    <w:p w14:paraId="44FF74AA" w14:textId="77777777" w:rsidR="007620AC" w:rsidRDefault="007620AC" w:rsidP="00D10A8B">
      <w:pPr>
        <w:spacing w:line="274" w:lineRule="auto"/>
      </w:pPr>
    </w:p>
    <w:p w14:paraId="0C34090E" w14:textId="321AD5E6" w:rsidR="00AE5D8F" w:rsidRPr="0044535A" w:rsidRDefault="007620AC" w:rsidP="00D10A8B">
      <w:pPr>
        <w:spacing w:line="274" w:lineRule="auto"/>
      </w:pPr>
      <w:r w:rsidRPr="007620AC">
        <w:t xml:space="preserve">Konsequent verfolgt </w:t>
      </w:r>
      <w:proofErr w:type="spellStart"/>
      <w:r w:rsidRPr="007620AC">
        <w:t>Kesseböhmer</w:t>
      </w:r>
      <w:proofErr w:type="spellEnd"/>
      <w:r w:rsidRPr="007620AC">
        <w:t xml:space="preserve"> das Thema dezenter Beschlagtechnik im Oberschrank. </w:t>
      </w:r>
      <w:r w:rsidR="00F862B0">
        <w:t xml:space="preserve">Der </w:t>
      </w:r>
      <w:r w:rsidR="007709DC" w:rsidRPr="007620AC">
        <w:t>„</w:t>
      </w:r>
      <w:proofErr w:type="spellStart"/>
      <w:r w:rsidR="007709DC" w:rsidRPr="007709DC">
        <w:t>FREEspace</w:t>
      </w:r>
      <w:proofErr w:type="spellEnd"/>
      <w:r w:rsidR="007709DC" w:rsidRPr="007709DC">
        <w:t xml:space="preserve">“ </w:t>
      </w:r>
      <w:r w:rsidR="00F862B0">
        <w:t xml:space="preserve">zeigt sich </w:t>
      </w:r>
      <w:r w:rsidR="0072174A" w:rsidRPr="0072174A">
        <w:t>mit minimaler lichter Ein</w:t>
      </w:r>
      <w:r w:rsidR="00E94CA1">
        <w:softHyphen/>
      </w:r>
      <w:r w:rsidR="0072174A" w:rsidRPr="0072174A">
        <w:t>bautiefe von 63 mm, schlanker Frontanbindung und in den Hebelarm in</w:t>
      </w:r>
      <w:r w:rsidR="00E94CA1">
        <w:softHyphen/>
      </w:r>
      <w:r w:rsidR="0072174A" w:rsidRPr="0072174A">
        <w:t xml:space="preserve">tegrierter Feder. </w:t>
      </w:r>
      <w:r w:rsidR="00F862B0">
        <w:t xml:space="preserve">Er </w:t>
      </w:r>
      <w:r w:rsidR="003870A1">
        <w:t xml:space="preserve">bietet </w:t>
      </w:r>
      <w:r w:rsidR="00316D48">
        <w:t>nun</w:t>
      </w:r>
      <w:r w:rsidR="007709DC" w:rsidRPr="007709DC">
        <w:t xml:space="preserve"> für eine breite Fronthöhenrange und für nahezu alle marktrelevanten Klappen den Komfort der leichten Bedie</w:t>
      </w:r>
      <w:r w:rsidR="00E94CA1">
        <w:softHyphen/>
      </w:r>
      <w:r w:rsidR="007709DC" w:rsidRPr="007709DC">
        <w:t xml:space="preserve">nung und eines signifikant ruhigen </w:t>
      </w:r>
      <w:r w:rsidR="007709DC" w:rsidRPr="0044535A">
        <w:t>Laufverhaltens</w:t>
      </w:r>
      <w:r w:rsidR="002C4971">
        <w:t xml:space="preserve"> mit integrierter Schließdämpfung</w:t>
      </w:r>
      <w:r w:rsidR="0027609A" w:rsidRPr="0044535A">
        <w:t>, auch als „Push-</w:t>
      </w:r>
      <w:proofErr w:type="spellStart"/>
      <w:r w:rsidR="0027609A" w:rsidRPr="0044535A">
        <w:t>to</w:t>
      </w:r>
      <w:proofErr w:type="spellEnd"/>
      <w:r w:rsidR="0027609A" w:rsidRPr="0044535A">
        <w:t>-open“-Variante</w:t>
      </w:r>
      <w:r w:rsidR="00316D48" w:rsidRPr="0044535A">
        <w:t>n</w:t>
      </w:r>
      <w:r w:rsidR="002A0A2E">
        <w:t xml:space="preserve"> für grifflose Möbel</w:t>
      </w:r>
      <w:r w:rsidR="0027609A" w:rsidRPr="0044535A">
        <w:t>.</w:t>
      </w:r>
    </w:p>
    <w:p w14:paraId="4CAF5D91" w14:textId="77777777" w:rsidR="0044535A" w:rsidRPr="0044535A" w:rsidRDefault="0044535A" w:rsidP="00D10A8B">
      <w:pPr>
        <w:spacing w:line="274" w:lineRule="auto"/>
      </w:pPr>
    </w:p>
    <w:p w14:paraId="7EA568FA" w14:textId="6226D41D" w:rsidR="0044535A" w:rsidRPr="0044535A" w:rsidRDefault="0044535A" w:rsidP="00D10A8B">
      <w:pPr>
        <w:spacing w:line="274" w:lineRule="auto"/>
      </w:pPr>
      <w:r w:rsidRPr="0044535A">
        <w:t xml:space="preserve">Die aufs Wesentliche </w:t>
      </w:r>
      <w:r w:rsidR="002A0A2E" w:rsidRPr="00970F22">
        <w:t>konzentrierte</w:t>
      </w:r>
      <w:r w:rsidRPr="00970F22">
        <w:t xml:space="preserve"> </w:t>
      </w:r>
      <w:r w:rsidR="00970F22">
        <w:t xml:space="preserve">und ausgetüftelte </w:t>
      </w:r>
      <w:r w:rsidRPr="0044535A">
        <w:t>Technik erleich</w:t>
      </w:r>
      <w:r w:rsidR="00E94CA1">
        <w:softHyphen/>
      </w:r>
      <w:r w:rsidRPr="0044535A">
        <w:t>tert und beschleunigt auch die Montage. Vormontierte Spezialschrau</w:t>
      </w:r>
      <w:r w:rsidR="00E94CA1">
        <w:softHyphen/>
      </w:r>
      <w:r w:rsidRPr="0044535A">
        <w:t xml:space="preserve">ben sichern zuverlässig die Befestigung an Fronten und </w:t>
      </w:r>
      <w:proofErr w:type="spellStart"/>
      <w:r w:rsidRPr="0044535A">
        <w:t>Korpusseiten</w:t>
      </w:r>
      <w:proofErr w:type="spellEnd"/>
      <w:r w:rsidRPr="0044535A">
        <w:t>. Frontmontage und -demontage erfolg</w:t>
      </w:r>
      <w:r w:rsidR="002A0A2E">
        <w:t>en</w:t>
      </w:r>
      <w:r w:rsidRPr="0044535A">
        <w:t xml:space="preserve"> werkzeuglos, wobei das Einras</w:t>
      </w:r>
      <w:r w:rsidR="00E94CA1">
        <w:softHyphen/>
      </w:r>
      <w:r w:rsidRPr="0044535A">
        <w:t>ten akustisch und optisch bestätigt wird. Die Front lässt sich dreidimen</w:t>
      </w:r>
      <w:r w:rsidR="00E94CA1">
        <w:softHyphen/>
      </w:r>
      <w:r w:rsidRPr="0044535A">
        <w:t xml:space="preserve">sional justieren, die von vorn leicht zugängliche Kraftsteuerung auf das Frontgewicht einstellen. </w:t>
      </w:r>
    </w:p>
    <w:p w14:paraId="2AB92ED7" w14:textId="77777777" w:rsidR="0044535A" w:rsidRPr="0044535A" w:rsidRDefault="0044535A" w:rsidP="00D10A8B">
      <w:pPr>
        <w:spacing w:line="274" w:lineRule="auto"/>
      </w:pPr>
    </w:p>
    <w:p w14:paraId="342A616E" w14:textId="14D99C84" w:rsidR="00A123DB" w:rsidRDefault="0044535A" w:rsidP="00D10A8B">
      <w:pPr>
        <w:spacing w:line="274" w:lineRule="auto"/>
        <w:rPr>
          <w:color w:val="FF0000"/>
        </w:rPr>
      </w:pPr>
      <w:r w:rsidRPr="0044535A">
        <w:t>Die mit „</w:t>
      </w:r>
      <w:proofErr w:type="spellStart"/>
      <w:r w:rsidRPr="0044535A">
        <w:t>F</w:t>
      </w:r>
      <w:r w:rsidR="00D20015">
        <w:t>REEs</w:t>
      </w:r>
      <w:r w:rsidRPr="0044535A">
        <w:t>pace</w:t>
      </w:r>
      <w:proofErr w:type="spellEnd"/>
      <w:r w:rsidRPr="0044535A">
        <w:t>“ ausgestattete Klappe hält dank präzise einstellba</w:t>
      </w:r>
      <w:r w:rsidR="00E94CA1">
        <w:softHyphen/>
      </w:r>
      <w:r w:rsidRPr="0044535A">
        <w:t>rer Federkraft zuverlässig in jeder Position. Der integrierte Öffnungswin</w:t>
      </w:r>
      <w:r w:rsidR="00E94CA1">
        <w:softHyphen/>
      </w:r>
      <w:r w:rsidRPr="0044535A">
        <w:t>kelbegrenzer gewährleistet die Anpassung an die individuelle Körper</w:t>
      </w:r>
      <w:r w:rsidR="00E94CA1">
        <w:softHyphen/>
      </w:r>
      <w:r w:rsidRPr="0044535A">
        <w:t xml:space="preserve">größe oder bauliche Gegebenheiten. Der Beschlag ist wahlweise in </w:t>
      </w:r>
      <w:r w:rsidRPr="0044535A">
        <w:lastRenderedPageBreak/>
        <w:t>Weiß, Hellgrau, Anthrazit und Schwarz erhältlich. Nach „</w:t>
      </w:r>
      <w:proofErr w:type="spellStart"/>
      <w:r w:rsidRPr="0044535A">
        <w:t>Red</w:t>
      </w:r>
      <w:proofErr w:type="spellEnd"/>
      <w:r w:rsidRPr="0044535A">
        <w:t xml:space="preserve"> </w:t>
      </w:r>
      <w:proofErr w:type="spellStart"/>
      <w:r w:rsidRPr="0044535A">
        <w:t>Dot</w:t>
      </w:r>
      <w:proofErr w:type="spellEnd"/>
      <w:r w:rsidRPr="0044535A">
        <w:t>“ und „</w:t>
      </w:r>
      <w:proofErr w:type="spellStart"/>
      <w:r w:rsidRPr="0044535A">
        <w:t>Interzum</w:t>
      </w:r>
      <w:proofErr w:type="spellEnd"/>
      <w:r w:rsidRPr="0044535A">
        <w:t xml:space="preserve"> Award“ 2019 gehörte er </w:t>
      </w:r>
      <w:r w:rsidR="003870A1">
        <w:t>2020</w:t>
      </w:r>
      <w:r w:rsidR="002C4971">
        <w:t xml:space="preserve"> auch</w:t>
      </w:r>
      <w:r w:rsidRPr="0044535A">
        <w:t xml:space="preserve"> zu den Gewinnern des „German Design“ und des „German Innovation Award“.</w:t>
      </w:r>
    </w:p>
    <w:sectPr w:rsidR="00A123DB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41B8" w14:textId="77777777" w:rsidR="0031070D" w:rsidRDefault="0031070D" w:rsidP="002079A0">
      <w:r>
        <w:separator/>
      </w:r>
    </w:p>
  </w:endnote>
  <w:endnote w:type="continuationSeparator" w:id="0">
    <w:p w14:paraId="67C9F40D" w14:textId="77777777" w:rsidR="0031070D" w:rsidRDefault="0031070D" w:rsidP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355D" w14:textId="77777777" w:rsidR="0031070D" w:rsidRDefault="0031070D" w:rsidP="002079A0">
      <w:r>
        <w:separator/>
      </w:r>
    </w:p>
  </w:footnote>
  <w:footnote w:type="continuationSeparator" w:id="0">
    <w:p w14:paraId="5C55B75E" w14:textId="77777777" w:rsidR="0031070D" w:rsidRDefault="0031070D" w:rsidP="002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0893" w14:textId="77777777" w:rsidR="00E94CA1" w:rsidRPr="00E94CA1" w:rsidRDefault="00E94CA1" w:rsidP="00E94CA1">
    <w:pPr>
      <w:pStyle w:val="Kopfzeile"/>
      <w:jc w:val="right"/>
      <w:rPr>
        <w:sz w:val="20"/>
        <w:szCs w:val="20"/>
      </w:rPr>
    </w:pPr>
    <w:r w:rsidRPr="00E94CA1">
      <w:rPr>
        <w:sz w:val="20"/>
        <w:szCs w:val="20"/>
      </w:rPr>
      <w:t>SICAM, 18. bis 21. Oktober 2022</w:t>
    </w:r>
  </w:p>
  <w:p w14:paraId="3B067D64" w14:textId="190D25E1" w:rsidR="00E94CA1" w:rsidRPr="00E94CA1" w:rsidRDefault="00E94CA1" w:rsidP="00E94CA1">
    <w:pPr>
      <w:pStyle w:val="Kopfzeile"/>
      <w:jc w:val="right"/>
      <w:rPr>
        <w:sz w:val="20"/>
        <w:szCs w:val="20"/>
      </w:rPr>
    </w:pPr>
    <w:r w:rsidRPr="00E94CA1">
      <w:rPr>
        <w:sz w:val="20"/>
        <w:szCs w:val="20"/>
      </w:rPr>
      <w:t>PR-Nr. 10008-0117-10/2022</w:t>
    </w:r>
  </w:p>
  <w:p w14:paraId="03052865" w14:textId="77777777" w:rsidR="00E94CA1" w:rsidRPr="00E94CA1" w:rsidRDefault="00E94CA1" w:rsidP="00E94CA1">
    <w:pPr>
      <w:pStyle w:val="Kopfzeile"/>
      <w:jc w:val="right"/>
      <w:rPr>
        <w:sz w:val="20"/>
        <w:szCs w:val="20"/>
      </w:rPr>
    </w:pPr>
    <w:r w:rsidRPr="00E94CA1">
      <w:rPr>
        <w:sz w:val="20"/>
        <w:szCs w:val="20"/>
      </w:rPr>
      <w:t>Kraftwunder für Klappen</w:t>
    </w:r>
  </w:p>
  <w:p w14:paraId="304DFBD9" w14:textId="7550C5A7" w:rsidR="00E94CA1" w:rsidRPr="00E94CA1" w:rsidRDefault="00E94CA1" w:rsidP="00E94CA1">
    <w:pPr>
      <w:pStyle w:val="Kopfzeile"/>
      <w:jc w:val="right"/>
      <w:rPr>
        <w:sz w:val="20"/>
        <w:szCs w:val="20"/>
      </w:rPr>
    </w:pPr>
    <w:r w:rsidRPr="00E94CA1">
      <w:rPr>
        <w:sz w:val="20"/>
        <w:szCs w:val="20"/>
      </w:rPr>
      <w:t>„</w:t>
    </w:r>
    <w:proofErr w:type="spellStart"/>
    <w:r w:rsidRPr="00E94CA1">
      <w:rPr>
        <w:sz w:val="20"/>
        <w:szCs w:val="20"/>
      </w:rPr>
      <w:t>FREEspace</w:t>
    </w:r>
    <w:proofErr w:type="spellEnd"/>
    <w:r w:rsidRPr="00E94CA1">
      <w:rPr>
        <w:sz w:val="20"/>
        <w:szCs w:val="20"/>
      </w:rPr>
      <w:t>“ bekommt Verstärkung</w:t>
    </w:r>
    <w:r>
      <w:rPr>
        <w:sz w:val="20"/>
        <w:szCs w:val="20"/>
      </w:rPr>
      <w:t xml:space="preserve"> – Seite </w:t>
    </w:r>
    <w:r w:rsidRPr="00E94CA1">
      <w:rPr>
        <w:sz w:val="20"/>
        <w:szCs w:val="20"/>
      </w:rPr>
      <w:fldChar w:fldCharType="begin"/>
    </w:r>
    <w:r w:rsidRPr="00E94CA1">
      <w:rPr>
        <w:sz w:val="20"/>
        <w:szCs w:val="20"/>
      </w:rPr>
      <w:instrText>PAGE   \* MERGEFORMAT</w:instrText>
    </w:r>
    <w:r w:rsidRPr="00E94CA1">
      <w:rPr>
        <w:sz w:val="20"/>
        <w:szCs w:val="20"/>
      </w:rPr>
      <w:fldChar w:fldCharType="separate"/>
    </w:r>
    <w:r w:rsidRPr="00E94CA1">
      <w:rPr>
        <w:sz w:val="20"/>
        <w:szCs w:val="20"/>
      </w:rPr>
      <w:t>1</w:t>
    </w:r>
    <w:r w:rsidRPr="00E94CA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5"/>
    <w:rsid w:val="000713FD"/>
    <w:rsid w:val="000C2FA1"/>
    <w:rsid w:val="000C7609"/>
    <w:rsid w:val="000F4970"/>
    <w:rsid w:val="001047A4"/>
    <w:rsid w:val="00153A4C"/>
    <w:rsid w:val="00192632"/>
    <w:rsid w:val="001972D3"/>
    <w:rsid w:val="001B7EC6"/>
    <w:rsid w:val="001C6622"/>
    <w:rsid w:val="001D087A"/>
    <w:rsid w:val="001F580C"/>
    <w:rsid w:val="001F6456"/>
    <w:rsid w:val="001F74D0"/>
    <w:rsid w:val="002079A0"/>
    <w:rsid w:val="00211CDD"/>
    <w:rsid w:val="0027609A"/>
    <w:rsid w:val="00287138"/>
    <w:rsid w:val="002A0A2E"/>
    <w:rsid w:val="002C4971"/>
    <w:rsid w:val="0031070D"/>
    <w:rsid w:val="00316D48"/>
    <w:rsid w:val="0033336C"/>
    <w:rsid w:val="00335F77"/>
    <w:rsid w:val="003822DA"/>
    <w:rsid w:val="003870A1"/>
    <w:rsid w:val="003E1398"/>
    <w:rsid w:val="004038FF"/>
    <w:rsid w:val="004237FD"/>
    <w:rsid w:val="004333C2"/>
    <w:rsid w:val="0044535A"/>
    <w:rsid w:val="00470768"/>
    <w:rsid w:val="00493197"/>
    <w:rsid w:val="004F310F"/>
    <w:rsid w:val="00510F11"/>
    <w:rsid w:val="0057247C"/>
    <w:rsid w:val="00613CF2"/>
    <w:rsid w:val="0063666D"/>
    <w:rsid w:val="00682074"/>
    <w:rsid w:val="006B0BBB"/>
    <w:rsid w:val="00701949"/>
    <w:rsid w:val="007033E2"/>
    <w:rsid w:val="0072174A"/>
    <w:rsid w:val="00746257"/>
    <w:rsid w:val="007620AC"/>
    <w:rsid w:val="007709DC"/>
    <w:rsid w:val="007A5937"/>
    <w:rsid w:val="007B2628"/>
    <w:rsid w:val="007B7A4D"/>
    <w:rsid w:val="007F1BB1"/>
    <w:rsid w:val="00815431"/>
    <w:rsid w:val="008642BD"/>
    <w:rsid w:val="00894567"/>
    <w:rsid w:val="008A5A23"/>
    <w:rsid w:val="009055C2"/>
    <w:rsid w:val="00967FB8"/>
    <w:rsid w:val="00970F22"/>
    <w:rsid w:val="009C2FE2"/>
    <w:rsid w:val="009D3E31"/>
    <w:rsid w:val="009E7EC2"/>
    <w:rsid w:val="00A123DB"/>
    <w:rsid w:val="00A31A58"/>
    <w:rsid w:val="00A55D09"/>
    <w:rsid w:val="00A57AB6"/>
    <w:rsid w:val="00A7008F"/>
    <w:rsid w:val="00A80642"/>
    <w:rsid w:val="00A8428D"/>
    <w:rsid w:val="00AA1186"/>
    <w:rsid w:val="00AB530F"/>
    <w:rsid w:val="00AE5D8F"/>
    <w:rsid w:val="00B426CE"/>
    <w:rsid w:val="00B56DB4"/>
    <w:rsid w:val="00C0331D"/>
    <w:rsid w:val="00C11CE3"/>
    <w:rsid w:val="00CB471F"/>
    <w:rsid w:val="00CC1960"/>
    <w:rsid w:val="00CF047E"/>
    <w:rsid w:val="00CF1F67"/>
    <w:rsid w:val="00D10A8B"/>
    <w:rsid w:val="00D13192"/>
    <w:rsid w:val="00D20015"/>
    <w:rsid w:val="00D267ED"/>
    <w:rsid w:val="00D67FC3"/>
    <w:rsid w:val="00D87920"/>
    <w:rsid w:val="00DD0F27"/>
    <w:rsid w:val="00E24349"/>
    <w:rsid w:val="00E553D2"/>
    <w:rsid w:val="00E61484"/>
    <w:rsid w:val="00E76266"/>
    <w:rsid w:val="00E80DC5"/>
    <w:rsid w:val="00E94CA1"/>
    <w:rsid w:val="00EA36AA"/>
    <w:rsid w:val="00EA5917"/>
    <w:rsid w:val="00EA595C"/>
    <w:rsid w:val="00EB09A9"/>
    <w:rsid w:val="00F13321"/>
    <w:rsid w:val="00F24537"/>
    <w:rsid w:val="00F374AA"/>
    <w:rsid w:val="00F862B0"/>
    <w:rsid w:val="00FE25C9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28D"/>
  <w15:chartTrackingRefBased/>
  <w15:docId w15:val="{39183B7D-673D-439A-BDEC-0441C7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9A0"/>
  </w:style>
  <w:style w:type="paragraph" w:styleId="Fuzeile">
    <w:name w:val="footer"/>
    <w:basedOn w:val="Standard"/>
    <w:link w:val="Fu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2022-10-14T18:21:00Z</dcterms:created>
  <dcterms:modified xsi:type="dcterms:W3CDTF">2022-10-14T18:21:00Z</dcterms:modified>
</cp:coreProperties>
</file>