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2A73" w14:textId="5744FA8A" w:rsidR="00666E12" w:rsidRPr="00666E12" w:rsidRDefault="00666E12" w:rsidP="00FE5D76">
      <w:pPr>
        <w:rPr>
          <w:sz w:val="20"/>
          <w:szCs w:val="20"/>
        </w:rPr>
      </w:pPr>
      <w:r w:rsidRPr="00666E12">
        <w:rPr>
          <w:sz w:val="20"/>
          <w:szCs w:val="20"/>
        </w:rPr>
        <w:t>SICAM, 18. bis 21. Oktober 2022</w:t>
      </w:r>
    </w:p>
    <w:p w14:paraId="7174242E" w14:textId="77777777" w:rsidR="00666E12" w:rsidRPr="00666E12" w:rsidRDefault="00666E12" w:rsidP="00FE5D76">
      <w:pPr>
        <w:rPr>
          <w:sz w:val="20"/>
          <w:szCs w:val="20"/>
        </w:rPr>
      </w:pPr>
      <w:r w:rsidRPr="00666E12">
        <w:rPr>
          <w:sz w:val="20"/>
          <w:szCs w:val="20"/>
        </w:rPr>
        <w:t>PR-Nr. 10008-0118-10/2022</w:t>
      </w:r>
    </w:p>
    <w:p w14:paraId="12B889C2" w14:textId="77777777" w:rsidR="00666E12" w:rsidRDefault="00666E12" w:rsidP="00FE5D76">
      <w:pPr>
        <w:rPr>
          <w:b/>
          <w:bCs/>
          <w:sz w:val="28"/>
          <w:szCs w:val="28"/>
        </w:rPr>
      </w:pPr>
    </w:p>
    <w:p w14:paraId="3D25B270" w14:textId="0F9CF03A" w:rsidR="00CB7C76" w:rsidRPr="001B00D5" w:rsidRDefault="003D2D21" w:rsidP="00FE5D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Breite k</w:t>
      </w:r>
      <w:r w:rsidR="001B00D5" w:rsidRPr="001B00D5">
        <w:rPr>
          <w:b/>
          <w:bCs/>
          <w:sz w:val="28"/>
          <w:szCs w:val="28"/>
        </w:rPr>
        <w:t xml:space="preserve">reative Basis </w:t>
      </w:r>
      <w:r w:rsidR="00FC6A38">
        <w:rPr>
          <w:b/>
          <w:bCs/>
          <w:sz w:val="28"/>
          <w:szCs w:val="28"/>
        </w:rPr>
        <w:t>mit</w:t>
      </w:r>
      <w:r w:rsidR="001B00D5" w:rsidRPr="001B00D5">
        <w:rPr>
          <w:b/>
          <w:bCs/>
          <w:sz w:val="28"/>
          <w:szCs w:val="28"/>
        </w:rPr>
        <w:t xml:space="preserve"> edle</w:t>
      </w:r>
      <w:r w:rsidR="00FC6A38">
        <w:rPr>
          <w:b/>
          <w:bCs/>
          <w:sz w:val="28"/>
          <w:szCs w:val="28"/>
        </w:rPr>
        <w:t>m</w:t>
      </w:r>
      <w:r w:rsidR="001B00D5" w:rsidRPr="001B00D5">
        <w:rPr>
          <w:b/>
          <w:bCs/>
          <w:sz w:val="28"/>
          <w:szCs w:val="28"/>
        </w:rPr>
        <w:t xml:space="preserve"> Anspruch</w:t>
      </w:r>
    </w:p>
    <w:p w14:paraId="7DAC22F7" w14:textId="7389BA33" w:rsidR="00CB7C76" w:rsidRPr="001B00D5" w:rsidRDefault="00927D62" w:rsidP="00FE5D76">
      <w:pPr>
        <w:rPr>
          <w:b/>
          <w:bCs/>
        </w:rPr>
      </w:pPr>
      <w:proofErr w:type="spellStart"/>
      <w:r w:rsidRPr="001B00D5">
        <w:rPr>
          <w:b/>
          <w:bCs/>
        </w:rPr>
        <w:t>Kesseböhmer</w:t>
      </w:r>
      <w:proofErr w:type="spellEnd"/>
      <w:r w:rsidRPr="001B00D5">
        <w:rPr>
          <w:b/>
          <w:bCs/>
        </w:rPr>
        <w:t xml:space="preserve"> entwirft </w:t>
      </w:r>
      <w:r w:rsidR="006057D6" w:rsidRPr="001B00D5">
        <w:rPr>
          <w:b/>
          <w:bCs/>
        </w:rPr>
        <w:t>P</w:t>
      </w:r>
      <w:r w:rsidRPr="001B00D5">
        <w:rPr>
          <w:b/>
          <w:bCs/>
        </w:rPr>
        <w:t>rogramm für die Ankleide</w:t>
      </w:r>
    </w:p>
    <w:p w14:paraId="3DB00FE6" w14:textId="77777777" w:rsidR="00AB19D0" w:rsidRDefault="00AB19D0" w:rsidP="00FE5D76">
      <w:pPr>
        <w:rPr>
          <w:b/>
          <w:bCs/>
          <w:color w:val="FF0000"/>
        </w:rPr>
      </w:pPr>
    </w:p>
    <w:p w14:paraId="1D75441F" w14:textId="14762A8C" w:rsidR="00994A66" w:rsidRPr="00C6277A" w:rsidRDefault="001432EC" w:rsidP="00666E12">
      <w:pPr>
        <w:spacing w:line="274" w:lineRule="auto"/>
        <w:rPr>
          <w:b/>
          <w:bCs/>
        </w:rPr>
      </w:pPr>
      <w:r w:rsidRPr="00C6277A">
        <w:rPr>
          <w:b/>
          <w:bCs/>
        </w:rPr>
        <w:t xml:space="preserve">Begehbare Kleiderschränke </w:t>
      </w:r>
      <w:r w:rsidR="00FA64F5" w:rsidRPr="00C6277A">
        <w:rPr>
          <w:b/>
          <w:bCs/>
        </w:rPr>
        <w:t>entwickeln sich zu einem beliebten Einrich</w:t>
      </w:r>
      <w:r w:rsidR="00666E12">
        <w:rPr>
          <w:b/>
          <w:bCs/>
        </w:rPr>
        <w:softHyphen/>
      </w:r>
      <w:r w:rsidR="00FA64F5" w:rsidRPr="00C6277A">
        <w:rPr>
          <w:b/>
          <w:bCs/>
        </w:rPr>
        <w:t xml:space="preserve">tungsstandard. Sie bieten nicht nur individuell </w:t>
      </w:r>
      <w:r w:rsidR="001F7C1A" w:rsidRPr="00C6277A">
        <w:rPr>
          <w:b/>
          <w:bCs/>
        </w:rPr>
        <w:t>anpassbare</w:t>
      </w:r>
      <w:r w:rsidR="00FA64F5" w:rsidRPr="00C6277A">
        <w:rPr>
          <w:b/>
          <w:bCs/>
        </w:rPr>
        <w:t xml:space="preserve"> Funktions</w:t>
      </w:r>
      <w:r w:rsidR="00666E12">
        <w:rPr>
          <w:b/>
          <w:bCs/>
        </w:rPr>
        <w:softHyphen/>
      </w:r>
      <w:r w:rsidR="001F7C1A" w:rsidRPr="00C6277A">
        <w:rPr>
          <w:b/>
          <w:bCs/>
        </w:rPr>
        <w:t>elemente</w:t>
      </w:r>
      <w:r w:rsidR="00FA64F5" w:rsidRPr="00C6277A">
        <w:rPr>
          <w:b/>
          <w:bCs/>
        </w:rPr>
        <w:t xml:space="preserve"> für die verschiedenen Wäschestücke, sondern </w:t>
      </w:r>
      <w:r w:rsidR="001F7C1A" w:rsidRPr="00C6277A">
        <w:rPr>
          <w:b/>
          <w:bCs/>
        </w:rPr>
        <w:t xml:space="preserve">zeugen auch </w:t>
      </w:r>
      <w:r w:rsidR="00176D62">
        <w:rPr>
          <w:b/>
          <w:bCs/>
        </w:rPr>
        <w:t>vo</w:t>
      </w:r>
      <w:r w:rsidR="00A33327">
        <w:rPr>
          <w:b/>
          <w:bCs/>
        </w:rPr>
        <w:t xml:space="preserve">n einem stilvoll umgesetzten Ordnungssinn </w:t>
      </w:r>
      <w:r w:rsidR="00176D62">
        <w:rPr>
          <w:b/>
          <w:bCs/>
        </w:rPr>
        <w:t>ihrer Nutzer.</w:t>
      </w:r>
      <w:r w:rsidR="00C6277A" w:rsidRPr="00C6277A">
        <w:rPr>
          <w:b/>
          <w:bCs/>
        </w:rPr>
        <w:t xml:space="preserve"> </w:t>
      </w:r>
      <w:r w:rsidR="00BB4471" w:rsidRPr="00C6277A">
        <w:rPr>
          <w:b/>
          <w:bCs/>
        </w:rPr>
        <w:t>Mit „</w:t>
      </w:r>
      <w:r w:rsidR="009547D8">
        <w:rPr>
          <w:b/>
          <w:bCs/>
        </w:rPr>
        <w:t>CONERO</w:t>
      </w:r>
      <w:r w:rsidR="00BB4471" w:rsidRPr="00C6277A">
        <w:rPr>
          <w:b/>
          <w:bCs/>
        </w:rPr>
        <w:t xml:space="preserve">“ </w:t>
      </w:r>
      <w:r w:rsidR="00C6277A">
        <w:rPr>
          <w:b/>
          <w:bCs/>
        </w:rPr>
        <w:t>entwarf</w:t>
      </w:r>
      <w:r w:rsidR="00BB4471" w:rsidRPr="00C6277A">
        <w:rPr>
          <w:b/>
          <w:bCs/>
        </w:rPr>
        <w:t xml:space="preserve"> </w:t>
      </w:r>
      <w:proofErr w:type="spellStart"/>
      <w:r w:rsidR="00BB4471" w:rsidRPr="00C6277A">
        <w:rPr>
          <w:b/>
          <w:bCs/>
        </w:rPr>
        <w:t>Kesseböhmer</w:t>
      </w:r>
      <w:proofErr w:type="spellEnd"/>
      <w:r w:rsidR="00BB4471" w:rsidRPr="00C6277A">
        <w:rPr>
          <w:b/>
          <w:bCs/>
        </w:rPr>
        <w:t xml:space="preserve"> ein </w:t>
      </w:r>
      <w:r w:rsidR="00870A67" w:rsidRPr="00C6277A">
        <w:rPr>
          <w:b/>
          <w:bCs/>
        </w:rPr>
        <w:t>umfangreiches</w:t>
      </w:r>
      <w:r w:rsidR="00BB4471" w:rsidRPr="00C6277A">
        <w:rPr>
          <w:b/>
          <w:bCs/>
        </w:rPr>
        <w:t xml:space="preserve"> </w:t>
      </w:r>
      <w:r w:rsidR="00C6277A" w:rsidRPr="00C6277A">
        <w:rPr>
          <w:b/>
          <w:bCs/>
        </w:rPr>
        <w:t>und designorien</w:t>
      </w:r>
      <w:r w:rsidR="00666E12">
        <w:rPr>
          <w:b/>
          <w:bCs/>
        </w:rPr>
        <w:softHyphen/>
      </w:r>
      <w:r w:rsidR="00C6277A" w:rsidRPr="00C6277A">
        <w:rPr>
          <w:b/>
          <w:bCs/>
        </w:rPr>
        <w:t xml:space="preserve">tiertes </w:t>
      </w:r>
      <w:r w:rsidR="00BB4471" w:rsidRPr="00C6277A">
        <w:rPr>
          <w:b/>
          <w:bCs/>
        </w:rPr>
        <w:t>Beschl</w:t>
      </w:r>
      <w:r w:rsidR="00870A67" w:rsidRPr="00C6277A">
        <w:rPr>
          <w:b/>
          <w:bCs/>
        </w:rPr>
        <w:t>agprogramm</w:t>
      </w:r>
      <w:r w:rsidR="00BB4471" w:rsidRPr="00C6277A">
        <w:rPr>
          <w:b/>
          <w:bCs/>
        </w:rPr>
        <w:t xml:space="preserve"> für den privaten</w:t>
      </w:r>
      <w:r w:rsidR="00495FB1" w:rsidRPr="00C6277A">
        <w:rPr>
          <w:b/>
          <w:bCs/>
        </w:rPr>
        <w:t xml:space="preserve"> </w:t>
      </w:r>
      <w:r w:rsidR="00BB4471" w:rsidRPr="00C6277A">
        <w:rPr>
          <w:b/>
          <w:bCs/>
        </w:rPr>
        <w:t>Ankleidebereich</w:t>
      </w:r>
      <w:r w:rsidR="008C0D93">
        <w:rPr>
          <w:b/>
          <w:bCs/>
        </w:rPr>
        <w:t>, das den modernen Ansprüchen gerecht wird.</w:t>
      </w:r>
    </w:p>
    <w:p w14:paraId="78500C57" w14:textId="77777777" w:rsidR="00994A66" w:rsidRDefault="00994A66" w:rsidP="00666E12">
      <w:pPr>
        <w:spacing w:line="274" w:lineRule="auto"/>
        <w:rPr>
          <w:b/>
          <w:bCs/>
        </w:rPr>
      </w:pPr>
    </w:p>
    <w:p w14:paraId="490B1CBD" w14:textId="1D3967F5" w:rsidR="00085D75" w:rsidRDefault="00085D75" w:rsidP="00666E12">
      <w:pPr>
        <w:spacing w:line="274" w:lineRule="auto"/>
      </w:pPr>
      <w:r>
        <w:t>Das Konzept ist auf größtmögliche Anpassungsfähigkeit an maßge</w:t>
      </w:r>
      <w:r w:rsidR="00666E12">
        <w:softHyphen/>
      </w:r>
      <w:r>
        <w:t xml:space="preserve">schneiderte Planungssituationen ausgerichtet. </w:t>
      </w:r>
      <w:proofErr w:type="spellStart"/>
      <w:r w:rsidR="009547D8">
        <w:t>Kesseböhmer</w:t>
      </w:r>
      <w:proofErr w:type="spellEnd"/>
      <w:r>
        <w:t xml:space="preserve"> berücksich</w:t>
      </w:r>
      <w:r w:rsidR="00666E12">
        <w:softHyphen/>
      </w:r>
      <w:r>
        <w:t xml:space="preserve">tigt zwei </w:t>
      </w:r>
      <w:r w:rsidR="009547D8">
        <w:t xml:space="preserve">verschiedene </w:t>
      </w:r>
      <w:r w:rsidRPr="00085D75">
        <w:t>lichte Einbautiefe</w:t>
      </w:r>
      <w:r w:rsidR="009547D8">
        <w:t>n</w:t>
      </w:r>
      <w:r>
        <w:t xml:space="preserve">. </w:t>
      </w:r>
      <w:r w:rsidR="00614D64">
        <w:t>Dank der Breitenvariabilität der</w:t>
      </w:r>
      <w:r>
        <w:t xml:space="preserve"> funktions- und designorientierte</w:t>
      </w:r>
      <w:r w:rsidR="00614D64">
        <w:t>n</w:t>
      </w:r>
      <w:r>
        <w:t xml:space="preserve"> Ausstattung</w:t>
      </w:r>
      <w:r w:rsidR="00614D64">
        <w:t xml:space="preserve">selemente deckt </w:t>
      </w:r>
      <w:r w:rsidR="00100CB0">
        <w:t>„</w:t>
      </w:r>
      <w:r w:rsidR="009547D8">
        <w:t>CONERO</w:t>
      </w:r>
      <w:r w:rsidR="00100CB0">
        <w:t xml:space="preserve">“ jede Schrankbreite zwischen </w:t>
      </w:r>
      <w:r w:rsidR="00194711">
        <w:t>334</w:t>
      </w:r>
      <w:r w:rsidR="00100CB0">
        <w:t xml:space="preserve"> und 1.0</w:t>
      </w:r>
      <w:r w:rsidR="00194711">
        <w:t>2</w:t>
      </w:r>
      <w:r w:rsidR="00100CB0">
        <w:t>0 mm ab.</w:t>
      </w:r>
    </w:p>
    <w:p w14:paraId="0E39C704" w14:textId="77777777" w:rsidR="00100CB0" w:rsidRDefault="00100CB0" w:rsidP="00666E12">
      <w:pPr>
        <w:spacing w:line="274" w:lineRule="auto"/>
      </w:pPr>
    </w:p>
    <w:p w14:paraId="14E5441F" w14:textId="31FCDF66" w:rsidR="00085D75" w:rsidRPr="00CE72CF" w:rsidRDefault="00CE72CF" w:rsidP="00666E12">
      <w:pPr>
        <w:spacing w:line="274" w:lineRule="auto"/>
        <w:rPr>
          <w:b/>
          <w:bCs/>
        </w:rPr>
      </w:pPr>
      <w:r w:rsidRPr="00CE72CF">
        <w:rPr>
          <w:b/>
          <w:bCs/>
        </w:rPr>
        <w:t>Komfort &amp; Design</w:t>
      </w:r>
      <w:r w:rsidR="00085D75" w:rsidRPr="00CE72CF">
        <w:rPr>
          <w:b/>
          <w:bCs/>
        </w:rPr>
        <w:t xml:space="preserve"> </w:t>
      </w:r>
    </w:p>
    <w:p w14:paraId="6C9C8ABB" w14:textId="77777777" w:rsidR="00085D75" w:rsidRDefault="00085D75" w:rsidP="00666E12">
      <w:pPr>
        <w:spacing w:line="274" w:lineRule="auto"/>
      </w:pPr>
    </w:p>
    <w:p w14:paraId="718F4C97" w14:textId="6155ECA4" w:rsidR="000218A2" w:rsidRDefault="00092557" w:rsidP="00666E12">
      <w:pPr>
        <w:spacing w:line="274" w:lineRule="auto"/>
      </w:pPr>
      <w:r>
        <w:t xml:space="preserve">Unabhängig davon, ob die Planung eine offene Gestaltung vorsieht oder die Innenausstattung hinter Dreh- oder Schiebetüren verschwindet, legt </w:t>
      </w:r>
      <w:proofErr w:type="spellStart"/>
      <w:r>
        <w:t>Kesseböhmer</w:t>
      </w:r>
      <w:proofErr w:type="spellEnd"/>
      <w:r>
        <w:t xml:space="preserve"> bei „</w:t>
      </w:r>
      <w:r w:rsidR="009547D8">
        <w:t>CONERO</w:t>
      </w:r>
      <w:r>
        <w:t xml:space="preserve">“ großen Wert auf </w:t>
      </w:r>
      <w:r w:rsidR="005067BC">
        <w:t>Design</w:t>
      </w:r>
      <w:r>
        <w:t xml:space="preserve"> und Funktion. Diese treten in Form von Stauraum und Übersicht, Erreichbarkeit und Bedienkomfort sowie einer wertigen Formensprache </w:t>
      </w:r>
      <w:r w:rsidR="00C96446">
        <w:t>mit</w:t>
      </w:r>
      <w:r>
        <w:t xml:space="preserve"> abgestimmte</w:t>
      </w:r>
      <w:r w:rsidR="00C96446">
        <w:t>m</w:t>
      </w:r>
      <w:r>
        <w:t xml:space="preserve"> Farb</w:t>
      </w:r>
      <w:r w:rsidR="00AF0AFB">
        <w:softHyphen/>
      </w:r>
      <w:r>
        <w:t xml:space="preserve">konzept zutage. </w:t>
      </w:r>
    </w:p>
    <w:p w14:paraId="75774467" w14:textId="7B881FF2" w:rsidR="00E620AE" w:rsidRDefault="00E620AE" w:rsidP="00666E12">
      <w:pPr>
        <w:spacing w:line="274" w:lineRule="auto"/>
      </w:pPr>
    </w:p>
    <w:p w14:paraId="303E82EC" w14:textId="2BFE07AD" w:rsidR="00E620AE" w:rsidRDefault="00E620AE" w:rsidP="00666E12">
      <w:pPr>
        <w:spacing w:line="274" w:lineRule="auto"/>
      </w:pPr>
      <w:r>
        <w:t>Basis für die Innenauszüge bilden schmale Zargen im „Soft Edge“-Design, wobei die Ecken leicht abgerundet sind. Vollauszüge mit ge</w:t>
      </w:r>
      <w:r w:rsidR="00666E12">
        <w:softHyphen/>
      </w:r>
      <w:r>
        <w:t>dämpf</w:t>
      </w:r>
      <w:r w:rsidR="00AF0AFB">
        <w:softHyphen/>
      </w:r>
      <w:r>
        <w:t xml:space="preserve">tem Selbsteinzug und </w:t>
      </w:r>
      <w:r w:rsidR="00E22563">
        <w:t>getönten</w:t>
      </w:r>
      <w:r>
        <w:t xml:space="preserve"> Fronten machen Komfort direkt spürbar. </w:t>
      </w:r>
      <w:r w:rsidR="0046759E">
        <w:t xml:space="preserve">Der Kunde kann eigene Materialien einbringen oder die von </w:t>
      </w:r>
      <w:proofErr w:type="spellStart"/>
      <w:r w:rsidR="0046759E">
        <w:t>Kesseböhmer</w:t>
      </w:r>
      <w:proofErr w:type="spellEnd"/>
      <w:r w:rsidR="0046759E">
        <w:t xml:space="preserve"> bereitgestellten Glaselemente</w:t>
      </w:r>
      <w:r w:rsidR="00606E82">
        <w:t xml:space="preserve"> verwenden</w:t>
      </w:r>
      <w:r w:rsidR="00A43F81">
        <w:t xml:space="preserve">. Einlegematten </w:t>
      </w:r>
      <w:r w:rsidR="00A43F81">
        <w:lastRenderedPageBreak/>
        <w:t>mit beflockter</w:t>
      </w:r>
      <w:r w:rsidR="00487A44">
        <w:t xml:space="preserve"> </w:t>
      </w:r>
      <w:r w:rsidR="00A43F81">
        <w:t>Ober</w:t>
      </w:r>
      <w:r w:rsidR="00AF0AFB">
        <w:softHyphen/>
      </w:r>
      <w:r w:rsidR="00A43F81">
        <w:t>fläche</w:t>
      </w:r>
      <w:r w:rsidR="0046759E">
        <w:t xml:space="preserve"> </w:t>
      </w:r>
      <w:r w:rsidR="00487A44">
        <w:t>und</w:t>
      </w:r>
      <w:r w:rsidR="0046759E">
        <w:t xml:space="preserve"> </w:t>
      </w:r>
      <w:r w:rsidR="00487A44">
        <w:t>verschiedene</w:t>
      </w:r>
      <w:r w:rsidR="0046759E">
        <w:t xml:space="preserve"> Organisationseinsätze</w:t>
      </w:r>
      <w:r w:rsidR="00A43F81">
        <w:t xml:space="preserve"> er</w:t>
      </w:r>
      <w:r w:rsidR="00666E12">
        <w:softHyphen/>
      </w:r>
      <w:r w:rsidR="00A43F81">
        <w:t xml:space="preserve">möglichen es, </w:t>
      </w:r>
      <w:r w:rsidR="00745943">
        <w:t>die Ankleide</w:t>
      </w:r>
      <w:r w:rsidR="00A43F81">
        <w:t xml:space="preserve"> </w:t>
      </w:r>
      <w:r w:rsidR="00F25B55">
        <w:t>nutzerorientiert</w:t>
      </w:r>
      <w:r w:rsidR="00A43F81">
        <w:t xml:space="preserve"> auszustatten.</w:t>
      </w:r>
    </w:p>
    <w:p w14:paraId="413D575D" w14:textId="694D6047" w:rsidR="0046759E" w:rsidRDefault="0046759E" w:rsidP="00666E12">
      <w:pPr>
        <w:spacing w:line="274" w:lineRule="auto"/>
      </w:pPr>
    </w:p>
    <w:p w14:paraId="5873674C" w14:textId="19D3EEAE" w:rsidR="0046759E" w:rsidRDefault="0046759E" w:rsidP="00666E12">
      <w:pPr>
        <w:spacing w:line="274" w:lineRule="auto"/>
      </w:pPr>
      <w:r>
        <w:t>Die Auszüge sind in zwei Höhen, 72 und 168 mm, verfügbar</w:t>
      </w:r>
      <w:r w:rsidR="008F1E58">
        <w:t>. I</w:t>
      </w:r>
      <w:r w:rsidRPr="0046759E">
        <w:t>m 32</w:t>
      </w:r>
      <w:r>
        <w:t>-</w:t>
      </w:r>
      <w:r w:rsidRPr="0046759E">
        <w:t>mm-Lochabstand</w:t>
      </w:r>
      <w:r>
        <w:t xml:space="preserve"> </w:t>
      </w:r>
      <w:r w:rsidR="008F1E58">
        <w:t xml:space="preserve">verbaut, ergeben </w:t>
      </w:r>
      <w:r>
        <w:t>zwei niedrige Auszüge</w:t>
      </w:r>
      <w:r w:rsidR="008F1E58">
        <w:t xml:space="preserve"> genau</w:t>
      </w:r>
      <w:r>
        <w:t xml:space="preserve"> </w:t>
      </w:r>
      <w:r w:rsidR="009139EE">
        <w:t>eine</w:t>
      </w:r>
      <w:r w:rsidR="008F1E58">
        <w:t>n</w:t>
      </w:r>
      <w:r>
        <w:t xml:space="preserve"> ho</w:t>
      </w:r>
      <w:r w:rsidR="00666E12">
        <w:softHyphen/>
      </w:r>
      <w:r>
        <w:t xml:space="preserve">hen. Auszüge mit hoher Seitenwand eignen sich </w:t>
      </w:r>
      <w:r w:rsidR="008B7D86">
        <w:t>gut</w:t>
      </w:r>
      <w:r>
        <w:t xml:space="preserve"> für lose Wäsche wie Socken.</w:t>
      </w:r>
      <w:r w:rsidR="008B7D86">
        <w:t xml:space="preserve"> Funktionsauszüge </w:t>
      </w:r>
      <w:r w:rsidR="006B3331">
        <w:t>in abgestimmtem</w:t>
      </w:r>
      <w:r w:rsidR="008F1E58">
        <w:t xml:space="preserve"> Design </w:t>
      </w:r>
      <w:r w:rsidR="008B7D86">
        <w:t>sorgen für am Alltag orientierte klassische Anwendungen, wie Hosenhalter</w:t>
      </w:r>
      <w:r w:rsidR="008F1E58">
        <w:t xml:space="preserve"> </w:t>
      </w:r>
      <w:r w:rsidR="008B7D86">
        <w:t>oder ent</w:t>
      </w:r>
      <w:r w:rsidR="00666E12">
        <w:softHyphen/>
      </w:r>
      <w:r w:rsidR="008B7D86">
        <w:t>nehm</w:t>
      </w:r>
      <w:r w:rsidR="00B616B8">
        <w:softHyphen/>
      </w:r>
      <w:r w:rsidR="008B7D86">
        <w:t>bare Wäschesäcke.</w:t>
      </w:r>
    </w:p>
    <w:p w14:paraId="4D87C488" w14:textId="6C8B6B92" w:rsidR="008B7D86" w:rsidRDefault="008B7D86" w:rsidP="00666E12">
      <w:pPr>
        <w:spacing w:line="274" w:lineRule="auto"/>
      </w:pPr>
    </w:p>
    <w:p w14:paraId="3BAABBE5" w14:textId="0D4674E0" w:rsidR="008B7D86" w:rsidRDefault="008B7D86" w:rsidP="00666E12">
      <w:pPr>
        <w:spacing w:line="274" w:lineRule="auto"/>
      </w:pPr>
      <w:r>
        <w:t xml:space="preserve">Als Teilauszüge mit fettfreier Gleitführung konzipierte Seitenauszüge bieten </w:t>
      </w:r>
      <w:r w:rsidR="00CB4185">
        <w:t xml:space="preserve">unterhalb der Kleiderstange zusätzlichen Stauraum, zum Beispiel in Form von </w:t>
      </w:r>
      <w:r w:rsidR="00CB4185" w:rsidRPr="00CB4185">
        <w:t xml:space="preserve">Gürtel- </w:t>
      </w:r>
      <w:r w:rsidR="00CB4185">
        <w:t>oder</w:t>
      </w:r>
      <w:r w:rsidR="00CB4185" w:rsidRPr="00CB4185">
        <w:t xml:space="preserve"> Krawattenhalter</w:t>
      </w:r>
      <w:r w:rsidR="009139EE">
        <w:t>n</w:t>
      </w:r>
      <w:r w:rsidR="00CB4185" w:rsidRPr="00CB4185">
        <w:t xml:space="preserve"> oder </w:t>
      </w:r>
      <w:r w:rsidR="00CB4185">
        <w:t xml:space="preserve">mit </w:t>
      </w:r>
      <w:r w:rsidR="00CB4185" w:rsidRPr="00CB4185">
        <w:t xml:space="preserve">Schalen </w:t>
      </w:r>
      <w:r w:rsidR="00CB4185">
        <w:t>für Kleinteile</w:t>
      </w:r>
      <w:r w:rsidR="004F43EA">
        <w:t>.</w:t>
      </w:r>
    </w:p>
    <w:p w14:paraId="0BD8A316" w14:textId="10F53A98" w:rsidR="00F97C1E" w:rsidRDefault="00F97C1E" w:rsidP="00666E12">
      <w:pPr>
        <w:spacing w:line="274" w:lineRule="auto"/>
      </w:pPr>
    </w:p>
    <w:p w14:paraId="2AD58427" w14:textId="45C28D86" w:rsidR="00F97C1E" w:rsidRDefault="007D3A2D" w:rsidP="00666E12">
      <w:pPr>
        <w:spacing w:line="274" w:lineRule="auto"/>
      </w:pPr>
      <w:r>
        <w:t xml:space="preserve">Farblich </w:t>
      </w:r>
      <w:r w:rsidR="007F5CD2">
        <w:t>orientiert sich</w:t>
      </w:r>
      <w:r>
        <w:t xml:space="preserve"> „</w:t>
      </w:r>
      <w:r w:rsidR="002701F1">
        <w:t>CONERO</w:t>
      </w:r>
      <w:r>
        <w:t>“</w:t>
      </w:r>
      <w:r w:rsidR="007F5CD2">
        <w:t xml:space="preserve"> mit „Powder </w:t>
      </w:r>
      <w:proofErr w:type="spellStart"/>
      <w:r w:rsidR="007F5CD2">
        <w:t>black</w:t>
      </w:r>
      <w:proofErr w:type="spellEnd"/>
      <w:r w:rsidR="007F5CD2">
        <w:t xml:space="preserve">“ und „Powder </w:t>
      </w:r>
      <w:proofErr w:type="spellStart"/>
      <w:r w:rsidR="007F5CD2">
        <w:t>gold</w:t>
      </w:r>
      <w:proofErr w:type="spellEnd"/>
      <w:r w:rsidR="007F5CD2">
        <w:t xml:space="preserve">“ </w:t>
      </w:r>
      <w:r w:rsidR="00A230FA">
        <w:t>an aktuellen Trends.</w:t>
      </w:r>
    </w:p>
    <w:p w14:paraId="32578B56" w14:textId="63892BD2" w:rsidR="00AB19D0" w:rsidRDefault="00AB19D0" w:rsidP="00666E12">
      <w:pPr>
        <w:spacing w:line="274" w:lineRule="auto"/>
      </w:pPr>
    </w:p>
    <w:p w14:paraId="10EB7817" w14:textId="290BCBB7" w:rsidR="00AB19D0" w:rsidRPr="004F43EA" w:rsidRDefault="00AB19D0" w:rsidP="00666E12">
      <w:pPr>
        <w:spacing w:line="274" w:lineRule="auto"/>
        <w:rPr>
          <w:b/>
          <w:bCs/>
        </w:rPr>
      </w:pPr>
      <w:r w:rsidRPr="004F43EA">
        <w:rPr>
          <w:b/>
          <w:bCs/>
        </w:rPr>
        <w:t xml:space="preserve">Neues </w:t>
      </w:r>
      <w:r w:rsidR="00D22C4C">
        <w:rPr>
          <w:b/>
          <w:bCs/>
        </w:rPr>
        <w:t>Kleiderlift-</w:t>
      </w:r>
      <w:r w:rsidRPr="004F43EA">
        <w:rPr>
          <w:b/>
          <w:bCs/>
        </w:rPr>
        <w:t xml:space="preserve">Konzept </w:t>
      </w:r>
      <w:r w:rsidR="00FC0421">
        <w:rPr>
          <w:b/>
          <w:bCs/>
        </w:rPr>
        <w:t>mit LGA-Zertifikat</w:t>
      </w:r>
    </w:p>
    <w:p w14:paraId="34F353A3" w14:textId="75DC601D" w:rsidR="00AB19D0" w:rsidRDefault="00AB19D0" w:rsidP="00666E12">
      <w:pPr>
        <w:spacing w:line="274" w:lineRule="auto"/>
      </w:pPr>
    </w:p>
    <w:p w14:paraId="393EB064" w14:textId="5E0C6044" w:rsidR="00524B62" w:rsidRDefault="004265B6" w:rsidP="00666E12">
      <w:pPr>
        <w:spacing w:line="274" w:lineRule="auto"/>
      </w:pPr>
      <w:r>
        <w:t>Ins „</w:t>
      </w:r>
      <w:r w:rsidR="004E1CDA">
        <w:t>CONERO</w:t>
      </w:r>
      <w:r>
        <w:t xml:space="preserve">“-Programm aufgenommen hat </w:t>
      </w:r>
      <w:proofErr w:type="spellStart"/>
      <w:r>
        <w:t>Kesseböhmer</w:t>
      </w:r>
      <w:proofErr w:type="spellEnd"/>
      <w:r>
        <w:t xml:space="preserve"> </w:t>
      </w:r>
      <w:r w:rsidR="00216E44">
        <w:t xml:space="preserve">zudem </w:t>
      </w:r>
      <w:r>
        <w:t xml:space="preserve">zwei Kleiderlifte, die </w:t>
      </w:r>
      <w:r w:rsidRPr="004265B6">
        <w:t xml:space="preserve">mit bis zu zwölf Kilogramm beladen werden </w:t>
      </w:r>
      <w:r>
        <w:t xml:space="preserve">können und </w:t>
      </w:r>
      <w:r w:rsidRPr="004265B6">
        <w:t>nach eigenen Angaben „die beste Lift- und Absenkleistung am Markt“</w:t>
      </w:r>
      <w:r>
        <w:t xml:space="preserve"> bieten. Für</w:t>
      </w:r>
      <w:r w:rsidR="00AF383C" w:rsidRPr="00AF383C">
        <w:t xml:space="preserve"> „</w:t>
      </w:r>
      <w:r w:rsidR="004E1CDA" w:rsidRPr="00AF383C">
        <w:t xml:space="preserve">CONERO </w:t>
      </w:r>
      <w:r w:rsidR="00AF383C" w:rsidRPr="00AF383C">
        <w:t xml:space="preserve">Kleiderlift Top“ </w:t>
      </w:r>
      <w:r>
        <w:t>und</w:t>
      </w:r>
      <w:r w:rsidR="00AF383C" w:rsidRPr="00AF383C">
        <w:t xml:space="preserve"> für den „</w:t>
      </w:r>
      <w:r w:rsidR="004E1CDA" w:rsidRPr="00AF383C">
        <w:t>CONERO</w:t>
      </w:r>
      <w:r w:rsidR="00AF383C" w:rsidRPr="00AF383C">
        <w:t xml:space="preserve">“-Kleiderlift verbindet </w:t>
      </w:r>
      <w:r>
        <w:t>der Hersteller</w:t>
      </w:r>
      <w:r w:rsidR="00AF383C" w:rsidRPr="00AF383C">
        <w:t xml:space="preserve"> die Technologien des „</w:t>
      </w:r>
      <w:proofErr w:type="spellStart"/>
      <w:r w:rsidR="00AF383C" w:rsidRPr="00AF383C">
        <w:t>iMove</w:t>
      </w:r>
      <w:proofErr w:type="spellEnd"/>
      <w:r w:rsidR="00AF383C" w:rsidRPr="00AF383C">
        <w:t>“ mit d</w:t>
      </w:r>
      <w:r w:rsidR="00D2603E">
        <w:t>enen</w:t>
      </w:r>
      <w:r w:rsidR="00AF383C" w:rsidRPr="00AF383C">
        <w:t xml:space="preserve"> der „</w:t>
      </w:r>
      <w:proofErr w:type="spellStart"/>
      <w:r w:rsidR="00AF383C" w:rsidRPr="00AF383C">
        <w:t>Freelift</w:t>
      </w:r>
      <w:proofErr w:type="spellEnd"/>
      <w:r w:rsidR="00AF383C" w:rsidRPr="00AF383C">
        <w:t xml:space="preserve">“-Familie. </w:t>
      </w:r>
      <w:r w:rsidR="005119CE">
        <w:t xml:space="preserve">Der </w:t>
      </w:r>
      <w:r w:rsidR="00AB19D0">
        <w:t>„</w:t>
      </w:r>
      <w:r w:rsidR="004E1CDA">
        <w:t xml:space="preserve">CONERO </w:t>
      </w:r>
      <w:r w:rsidR="00AB19D0">
        <w:t xml:space="preserve">Kleiderlift Top“ </w:t>
      </w:r>
      <w:r w:rsidR="00D2603E">
        <w:t>besteht aus einer</w:t>
      </w:r>
      <w:r w:rsidR="00AB19D0">
        <w:t xml:space="preserve"> ab</w:t>
      </w:r>
      <w:r w:rsidR="00666E12">
        <w:softHyphen/>
      </w:r>
      <w:r w:rsidR="00AB19D0">
        <w:t>senkbare</w:t>
      </w:r>
      <w:r w:rsidR="00D2603E">
        <w:t>n</w:t>
      </w:r>
      <w:r w:rsidR="00AB19D0">
        <w:t xml:space="preserve"> Kleiderstange mit zusätzlicher Ablagefläche. So lässt sich Klei</w:t>
      </w:r>
      <w:r w:rsidR="00666E12">
        <w:softHyphen/>
      </w:r>
      <w:r w:rsidR="00AB19D0">
        <w:t>dung in der Garderobe sorgfältig verstauen und bequem erreichen.</w:t>
      </w:r>
      <w:r>
        <w:t xml:space="preserve"> D</w:t>
      </w:r>
      <w:r w:rsidR="00524B62">
        <w:t xml:space="preserve">en </w:t>
      </w:r>
      <w:r w:rsidR="00216E44">
        <w:t xml:space="preserve">klassischen </w:t>
      </w:r>
      <w:r w:rsidR="00524B62">
        <w:t>„</w:t>
      </w:r>
      <w:r w:rsidR="004E1CDA">
        <w:t>CONERO</w:t>
      </w:r>
      <w:r w:rsidR="00524B62">
        <w:t xml:space="preserve">“-Kleiderlift </w:t>
      </w:r>
      <w:r>
        <w:t xml:space="preserve">bietet </w:t>
      </w:r>
      <w:proofErr w:type="spellStart"/>
      <w:r>
        <w:t>Kesseböhmer</w:t>
      </w:r>
      <w:proofErr w:type="spellEnd"/>
      <w:r>
        <w:t xml:space="preserve"> f</w:t>
      </w:r>
      <w:r w:rsidRPr="004265B6">
        <w:t xml:space="preserve">ür besonders hohe Gewichte </w:t>
      </w:r>
      <w:r w:rsidR="00524B62">
        <w:t>auch für eine Zuladung von 15 Kilogramm.</w:t>
      </w:r>
    </w:p>
    <w:p w14:paraId="214723D8" w14:textId="77777777" w:rsidR="00524B62" w:rsidRDefault="00524B62" w:rsidP="00666E12">
      <w:pPr>
        <w:spacing w:line="274" w:lineRule="auto"/>
      </w:pPr>
    </w:p>
    <w:p w14:paraId="3E5826E8" w14:textId="330DCB25" w:rsidR="00AB19D0" w:rsidRDefault="00AB19D0" w:rsidP="00666E12">
      <w:pPr>
        <w:spacing w:line="274" w:lineRule="auto"/>
      </w:pPr>
      <w:r>
        <w:t>Die Griffstange ist</w:t>
      </w:r>
      <w:r w:rsidR="00CF3AE6">
        <w:t xml:space="preserve"> jeweils</w:t>
      </w:r>
      <w:r>
        <w:t xml:space="preserve"> so in das System eingebaut, dass sie am schwersten Punkt wie ein langer Hebel wirkt. Abgestimmt auf den Last-Weg-Verlauf unterstützt der Kraftspeicher dann am stärksten, wenn die Last am größten ist. Durch das sich selbst regulierende System lässt sich </w:t>
      </w:r>
      <w:r>
        <w:lastRenderedPageBreak/>
        <w:t>der Kleiderlift leer und bei voller Beladung angenehm leicht und gleich</w:t>
      </w:r>
      <w:r w:rsidR="00666E12">
        <w:softHyphen/>
      </w:r>
      <w:r>
        <w:t>mäßig bewegen. Synchronisierte Hebelarme ermöglichen eine einseitige Beladung. Sollte dem Anwender der Griff wegrutschen, sorgt die pro</w:t>
      </w:r>
      <w:r w:rsidR="00666E12">
        <w:softHyphen/>
      </w:r>
      <w:r>
        <w:t>gressive Kraftunterstützung dafür, dass das System sicher in eine End</w:t>
      </w:r>
      <w:r w:rsidR="00666E12">
        <w:softHyphen/>
      </w:r>
      <w:r>
        <w:t xml:space="preserve">lage gleitet und nicht unkontrolliert herunterschwenkt. </w:t>
      </w:r>
    </w:p>
    <w:p w14:paraId="0BC5A5D9" w14:textId="387834B3" w:rsidR="00092557" w:rsidRDefault="00092557" w:rsidP="00666E12">
      <w:pPr>
        <w:spacing w:line="274" w:lineRule="auto"/>
      </w:pPr>
    </w:p>
    <w:p w14:paraId="45FD1F56" w14:textId="55E97AC7" w:rsidR="007B2628" w:rsidRPr="00555A4A" w:rsidRDefault="0050324E" w:rsidP="00666E12">
      <w:pPr>
        <w:spacing w:line="274" w:lineRule="auto"/>
      </w:pPr>
      <w:r w:rsidRPr="00555A4A">
        <w:t xml:space="preserve">Die </w:t>
      </w:r>
      <w:r w:rsidR="00D36651" w:rsidRPr="00555A4A">
        <w:t xml:space="preserve">Qualität der </w:t>
      </w:r>
      <w:proofErr w:type="spellStart"/>
      <w:r w:rsidR="00D36651" w:rsidRPr="00555A4A">
        <w:t>Kesseböhmer</w:t>
      </w:r>
      <w:proofErr w:type="spellEnd"/>
      <w:r w:rsidR="00D36651" w:rsidRPr="00555A4A">
        <w:t xml:space="preserve">-Kleiderlifte für eine Zuladung </w:t>
      </w:r>
      <w:r w:rsidR="00FE3053" w:rsidRPr="00555A4A">
        <w:t xml:space="preserve">von bis zu zwölf Kilogramm bestätigt jetzt auch ein LGA-Zertifikat. Zum ersten Mal belegt </w:t>
      </w:r>
      <w:r w:rsidR="00555A4A" w:rsidRPr="00555A4A">
        <w:t>das begehrte Siegel</w:t>
      </w:r>
      <w:r w:rsidR="00FE3053" w:rsidRPr="00555A4A">
        <w:t xml:space="preserve"> die Sicherheit und Haltbarkeit derartiger Produkte.</w:t>
      </w:r>
    </w:p>
    <w:sectPr w:rsidR="007B2628" w:rsidRPr="00555A4A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3CB5" w14:textId="77777777" w:rsidR="00327D50" w:rsidRDefault="00327D50" w:rsidP="00AF0AFB">
      <w:r>
        <w:separator/>
      </w:r>
    </w:p>
  </w:endnote>
  <w:endnote w:type="continuationSeparator" w:id="0">
    <w:p w14:paraId="53526A09" w14:textId="77777777" w:rsidR="00327D50" w:rsidRDefault="00327D50" w:rsidP="00A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8E53" w14:textId="77777777" w:rsidR="00327D50" w:rsidRDefault="00327D50" w:rsidP="00AF0AFB">
      <w:r>
        <w:separator/>
      </w:r>
    </w:p>
  </w:footnote>
  <w:footnote w:type="continuationSeparator" w:id="0">
    <w:p w14:paraId="06A7EE43" w14:textId="77777777" w:rsidR="00327D50" w:rsidRDefault="00327D50" w:rsidP="00AF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5F12" w14:textId="77777777" w:rsidR="00B616B8" w:rsidRPr="00B616B8" w:rsidRDefault="00B616B8" w:rsidP="00B616B8">
    <w:pPr>
      <w:pStyle w:val="Kopfzeile"/>
      <w:jc w:val="right"/>
      <w:rPr>
        <w:sz w:val="20"/>
        <w:szCs w:val="20"/>
      </w:rPr>
    </w:pPr>
    <w:r w:rsidRPr="00B616B8">
      <w:rPr>
        <w:sz w:val="20"/>
        <w:szCs w:val="20"/>
      </w:rPr>
      <w:t>SICAM, 18. bis 21. Oktober 2022</w:t>
    </w:r>
  </w:p>
  <w:p w14:paraId="41E9A029" w14:textId="1EB08CB8" w:rsidR="00B616B8" w:rsidRPr="00B616B8" w:rsidRDefault="00B616B8" w:rsidP="00B616B8">
    <w:pPr>
      <w:pStyle w:val="Kopfzeile"/>
      <w:jc w:val="right"/>
      <w:rPr>
        <w:sz w:val="20"/>
        <w:szCs w:val="20"/>
      </w:rPr>
    </w:pPr>
    <w:r w:rsidRPr="00B616B8">
      <w:rPr>
        <w:sz w:val="20"/>
        <w:szCs w:val="20"/>
      </w:rPr>
      <w:t>PR-Nr. 10008-0118-10/2022</w:t>
    </w:r>
  </w:p>
  <w:p w14:paraId="3AB22A93" w14:textId="77777777" w:rsidR="00B616B8" w:rsidRPr="00B616B8" w:rsidRDefault="00B616B8" w:rsidP="00B616B8">
    <w:pPr>
      <w:pStyle w:val="Kopfzeile"/>
      <w:jc w:val="right"/>
      <w:rPr>
        <w:sz w:val="20"/>
        <w:szCs w:val="20"/>
      </w:rPr>
    </w:pPr>
    <w:r w:rsidRPr="00B616B8">
      <w:rPr>
        <w:sz w:val="20"/>
        <w:szCs w:val="20"/>
      </w:rPr>
      <w:t>Breite kreative Basis mit edlem Anspruch</w:t>
    </w:r>
  </w:p>
  <w:p w14:paraId="1B38ABA9" w14:textId="67F6F623" w:rsidR="00B616B8" w:rsidRPr="00B616B8" w:rsidRDefault="00B616B8" w:rsidP="00B616B8">
    <w:pPr>
      <w:pStyle w:val="Kopfzeile"/>
      <w:jc w:val="right"/>
      <w:rPr>
        <w:sz w:val="20"/>
        <w:szCs w:val="20"/>
      </w:rPr>
    </w:pPr>
    <w:proofErr w:type="spellStart"/>
    <w:r w:rsidRPr="00B616B8">
      <w:rPr>
        <w:sz w:val="20"/>
        <w:szCs w:val="20"/>
      </w:rPr>
      <w:t>Kesseböhmer</w:t>
    </w:r>
    <w:proofErr w:type="spellEnd"/>
    <w:r w:rsidRPr="00B616B8">
      <w:rPr>
        <w:sz w:val="20"/>
        <w:szCs w:val="20"/>
      </w:rPr>
      <w:t xml:space="preserve"> entwirft Programm für die Ankleide</w:t>
    </w:r>
    <w:r>
      <w:rPr>
        <w:sz w:val="20"/>
        <w:szCs w:val="20"/>
      </w:rPr>
      <w:t xml:space="preserve"> – Seite </w:t>
    </w:r>
    <w:r w:rsidRPr="00B616B8">
      <w:rPr>
        <w:sz w:val="20"/>
        <w:szCs w:val="20"/>
      </w:rPr>
      <w:fldChar w:fldCharType="begin"/>
    </w:r>
    <w:r w:rsidRPr="00B616B8">
      <w:rPr>
        <w:sz w:val="20"/>
        <w:szCs w:val="20"/>
      </w:rPr>
      <w:instrText>PAGE   \* MERGEFORMAT</w:instrText>
    </w:r>
    <w:r w:rsidRPr="00B616B8">
      <w:rPr>
        <w:sz w:val="20"/>
        <w:szCs w:val="20"/>
      </w:rPr>
      <w:fldChar w:fldCharType="separate"/>
    </w:r>
    <w:r w:rsidRPr="00B616B8">
      <w:rPr>
        <w:sz w:val="20"/>
        <w:szCs w:val="20"/>
      </w:rPr>
      <w:t>1</w:t>
    </w:r>
    <w:r w:rsidRPr="00B616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F7C"/>
    <w:multiLevelType w:val="hybridMultilevel"/>
    <w:tmpl w:val="75F253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5467">
    <w:abstractNumId w:val="1"/>
  </w:num>
  <w:num w:numId="2" w16cid:durableId="71586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A2"/>
    <w:rsid w:val="00002BBE"/>
    <w:rsid w:val="000218A2"/>
    <w:rsid w:val="00023F44"/>
    <w:rsid w:val="00085D75"/>
    <w:rsid w:val="00092557"/>
    <w:rsid w:val="00100CB0"/>
    <w:rsid w:val="001432EC"/>
    <w:rsid w:val="00176D62"/>
    <w:rsid w:val="00194711"/>
    <w:rsid w:val="001B00D5"/>
    <w:rsid w:val="001F7C1A"/>
    <w:rsid w:val="00216E44"/>
    <w:rsid w:val="00240C08"/>
    <w:rsid w:val="002701F1"/>
    <w:rsid w:val="00284713"/>
    <w:rsid w:val="00285C7F"/>
    <w:rsid w:val="002D70EC"/>
    <w:rsid w:val="002F2644"/>
    <w:rsid w:val="00327D50"/>
    <w:rsid w:val="003414DF"/>
    <w:rsid w:val="00362533"/>
    <w:rsid w:val="00390133"/>
    <w:rsid w:val="0039739D"/>
    <w:rsid w:val="003D2D21"/>
    <w:rsid w:val="003D773F"/>
    <w:rsid w:val="00414BAF"/>
    <w:rsid w:val="004265B6"/>
    <w:rsid w:val="00427F51"/>
    <w:rsid w:val="0046759E"/>
    <w:rsid w:val="00487A44"/>
    <w:rsid w:val="00492727"/>
    <w:rsid w:val="00495FB1"/>
    <w:rsid w:val="004B5ED4"/>
    <w:rsid w:val="004D6221"/>
    <w:rsid w:val="004E1CDA"/>
    <w:rsid w:val="004F129B"/>
    <w:rsid w:val="004F3C64"/>
    <w:rsid w:val="004F43EA"/>
    <w:rsid w:val="0050324E"/>
    <w:rsid w:val="005067BC"/>
    <w:rsid w:val="005119CE"/>
    <w:rsid w:val="00524B62"/>
    <w:rsid w:val="00555A4A"/>
    <w:rsid w:val="006057D6"/>
    <w:rsid w:val="00606E82"/>
    <w:rsid w:val="00614D64"/>
    <w:rsid w:val="00634655"/>
    <w:rsid w:val="00666E12"/>
    <w:rsid w:val="0069265F"/>
    <w:rsid w:val="0069541C"/>
    <w:rsid w:val="006B3331"/>
    <w:rsid w:val="006B5021"/>
    <w:rsid w:val="00745943"/>
    <w:rsid w:val="00747354"/>
    <w:rsid w:val="00770952"/>
    <w:rsid w:val="00786AE2"/>
    <w:rsid w:val="007A1285"/>
    <w:rsid w:val="007B2628"/>
    <w:rsid w:val="007D3A2D"/>
    <w:rsid w:val="007D58AA"/>
    <w:rsid w:val="007F5CD2"/>
    <w:rsid w:val="0080607A"/>
    <w:rsid w:val="00864525"/>
    <w:rsid w:val="00870A67"/>
    <w:rsid w:val="00897E9F"/>
    <w:rsid w:val="008B7D86"/>
    <w:rsid w:val="008C0D93"/>
    <w:rsid w:val="008C2BDB"/>
    <w:rsid w:val="008E2378"/>
    <w:rsid w:val="008F1E58"/>
    <w:rsid w:val="009139EE"/>
    <w:rsid w:val="00927D62"/>
    <w:rsid w:val="009547D8"/>
    <w:rsid w:val="00994A66"/>
    <w:rsid w:val="009C1A55"/>
    <w:rsid w:val="009C46A4"/>
    <w:rsid w:val="00A230FA"/>
    <w:rsid w:val="00A31A58"/>
    <w:rsid w:val="00A33327"/>
    <w:rsid w:val="00A43F81"/>
    <w:rsid w:val="00A5578C"/>
    <w:rsid w:val="00AB19D0"/>
    <w:rsid w:val="00AF0AFB"/>
    <w:rsid w:val="00AF383C"/>
    <w:rsid w:val="00B45044"/>
    <w:rsid w:val="00B616B8"/>
    <w:rsid w:val="00B70826"/>
    <w:rsid w:val="00BB07DC"/>
    <w:rsid w:val="00BB364A"/>
    <w:rsid w:val="00BB4471"/>
    <w:rsid w:val="00BC40E3"/>
    <w:rsid w:val="00BE016B"/>
    <w:rsid w:val="00C6277A"/>
    <w:rsid w:val="00C832CD"/>
    <w:rsid w:val="00C96446"/>
    <w:rsid w:val="00CB4185"/>
    <w:rsid w:val="00CB7C76"/>
    <w:rsid w:val="00CE72CF"/>
    <w:rsid w:val="00CF3AE6"/>
    <w:rsid w:val="00D22C4C"/>
    <w:rsid w:val="00D2603E"/>
    <w:rsid w:val="00D334FE"/>
    <w:rsid w:val="00D33FA3"/>
    <w:rsid w:val="00D36651"/>
    <w:rsid w:val="00D64242"/>
    <w:rsid w:val="00DB5CCB"/>
    <w:rsid w:val="00DC0EE3"/>
    <w:rsid w:val="00DD0F27"/>
    <w:rsid w:val="00E22563"/>
    <w:rsid w:val="00E2719E"/>
    <w:rsid w:val="00E620AE"/>
    <w:rsid w:val="00E708EA"/>
    <w:rsid w:val="00EB2979"/>
    <w:rsid w:val="00EB309C"/>
    <w:rsid w:val="00ED1CBD"/>
    <w:rsid w:val="00EF7184"/>
    <w:rsid w:val="00F02145"/>
    <w:rsid w:val="00F25B55"/>
    <w:rsid w:val="00F45617"/>
    <w:rsid w:val="00F97C1E"/>
    <w:rsid w:val="00FA64F5"/>
    <w:rsid w:val="00FC0421"/>
    <w:rsid w:val="00FC6A38"/>
    <w:rsid w:val="00FE3053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5064"/>
  <w15:chartTrackingRefBased/>
  <w15:docId w15:val="{043E5B14-DAA2-4699-9208-FB9721A7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1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8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0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AFB"/>
  </w:style>
  <w:style w:type="paragraph" w:styleId="Fuzeile">
    <w:name w:val="footer"/>
    <w:basedOn w:val="Standard"/>
    <w:link w:val="FuzeileZchn"/>
    <w:uiPriority w:val="99"/>
    <w:unhideWhenUsed/>
    <w:rsid w:val="00AF0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2022-10-14T18:13:00Z</dcterms:created>
  <dcterms:modified xsi:type="dcterms:W3CDTF">2022-10-14T18:17:00Z</dcterms:modified>
</cp:coreProperties>
</file>