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AE1A" w14:textId="5A9695A5" w:rsidR="00B47A54" w:rsidRPr="0025374A" w:rsidRDefault="00B47A54" w:rsidP="00B47A54">
      <w:pPr>
        <w:rPr>
          <w:sz w:val="20"/>
          <w:szCs w:val="20"/>
        </w:rPr>
      </w:pPr>
      <w:r w:rsidRPr="0025374A">
        <w:rPr>
          <w:sz w:val="20"/>
          <w:szCs w:val="20"/>
        </w:rPr>
        <w:t xml:space="preserve">PR-Nr. 10028-0001-02/2023 </w:t>
      </w:r>
      <w:r w:rsidRPr="0025374A">
        <w:rPr>
          <w:i/>
          <w:iCs/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>T/S, M/G</w:t>
      </w:r>
    </w:p>
    <w:p w14:paraId="002DC401" w14:textId="77777777" w:rsidR="00B47A54" w:rsidRDefault="00B47A54" w:rsidP="007672D4">
      <w:pPr>
        <w:rPr>
          <w:b/>
          <w:bCs/>
          <w:sz w:val="28"/>
          <w:szCs w:val="28"/>
        </w:rPr>
      </w:pPr>
    </w:p>
    <w:p w14:paraId="7F48EC5C" w14:textId="0AF550E9" w:rsidR="007C3F70" w:rsidRDefault="00E36B3A" w:rsidP="007672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Licht &amp; offen</w:t>
      </w:r>
    </w:p>
    <w:p w14:paraId="17935EDC" w14:textId="5773521A" w:rsidR="00CD2B9A" w:rsidRDefault="007C3F70" w:rsidP="007672D4">
      <w:pPr>
        <w:rPr>
          <w:b/>
          <w:bCs/>
        </w:rPr>
      </w:pPr>
      <w:r w:rsidRPr="007C3F70">
        <w:rPr>
          <w:b/>
          <w:bCs/>
        </w:rPr>
        <w:t xml:space="preserve">Hawa </w:t>
      </w:r>
      <w:r w:rsidR="00797BD3">
        <w:rPr>
          <w:b/>
          <w:bCs/>
        </w:rPr>
        <w:t>verfeinert</w:t>
      </w:r>
      <w:r w:rsidRPr="007C3F70">
        <w:rPr>
          <w:b/>
          <w:bCs/>
        </w:rPr>
        <w:t xml:space="preserve"> das </w:t>
      </w:r>
      <w:r w:rsidR="000C4CEF" w:rsidRPr="007C3F70">
        <w:rPr>
          <w:b/>
          <w:bCs/>
        </w:rPr>
        <w:t>Schieben von Glas</w:t>
      </w:r>
      <w:r w:rsidRPr="007C3F70">
        <w:rPr>
          <w:b/>
          <w:bCs/>
        </w:rPr>
        <w:t xml:space="preserve"> </w:t>
      </w:r>
      <w:r w:rsidR="00797BD3">
        <w:rPr>
          <w:b/>
          <w:bCs/>
        </w:rPr>
        <w:t>in Optik und Funktion</w:t>
      </w:r>
    </w:p>
    <w:p w14:paraId="118C26BD" w14:textId="48B6D350" w:rsidR="006C43F7" w:rsidRDefault="006C43F7" w:rsidP="007672D4">
      <w:pPr>
        <w:rPr>
          <w:b/>
          <w:bCs/>
        </w:rPr>
      </w:pPr>
    </w:p>
    <w:p w14:paraId="28D575D0" w14:textId="15EB70C9" w:rsidR="006C43F7" w:rsidRPr="000E4A6F" w:rsidRDefault="006C43F7" w:rsidP="00B47A54">
      <w:pPr>
        <w:spacing w:line="274" w:lineRule="auto"/>
        <w:rPr>
          <w:b/>
          <w:bCs/>
        </w:rPr>
      </w:pPr>
      <w:r w:rsidRPr="000E4A6F">
        <w:rPr>
          <w:b/>
          <w:bCs/>
        </w:rPr>
        <w:t xml:space="preserve">Die Hawa </w:t>
      </w:r>
      <w:proofErr w:type="spellStart"/>
      <w:r w:rsidRPr="000E4A6F">
        <w:rPr>
          <w:b/>
          <w:bCs/>
        </w:rPr>
        <w:t>Sliding</w:t>
      </w:r>
      <w:proofErr w:type="spellEnd"/>
      <w:r w:rsidRPr="000E4A6F">
        <w:rPr>
          <w:b/>
          <w:bCs/>
        </w:rPr>
        <w:t xml:space="preserve"> Solutions AG hat die bewährten Schiebebeschläge </w:t>
      </w:r>
      <w:r w:rsidR="00841D11" w:rsidRPr="000E4A6F">
        <w:rPr>
          <w:b/>
          <w:bCs/>
        </w:rPr>
        <w:t>für</w:t>
      </w:r>
      <w:r w:rsidRPr="000E4A6F">
        <w:rPr>
          <w:b/>
          <w:bCs/>
        </w:rPr>
        <w:t xml:space="preserve"> die Anwendung an Glastüren </w:t>
      </w:r>
      <w:r w:rsidR="002D53B1" w:rsidRPr="000E4A6F">
        <w:rPr>
          <w:b/>
          <w:bCs/>
        </w:rPr>
        <w:t xml:space="preserve">bis 100 kg </w:t>
      </w:r>
      <w:r w:rsidRPr="000E4A6F">
        <w:rPr>
          <w:b/>
          <w:bCs/>
        </w:rPr>
        <w:t>weiterentwickelt</w:t>
      </w:r>
      <w:r w:rsidR="002D53B1" w:rsidRPr="000E4A6F">
        <w:rPr>
          <w:b/>
          <w:bCs/>
        </w:rPr>
        <w:t>. Die Mon</w:t>
      </w:r>
      <w:r w:rsidR="00B47A54">
        <w:rPr>
          <w:b/>
          <w:bCs/>
        </w:rPr>
        <w:softHyphen/>
      </w:r>
      <w:r w:rsidR="002D53B1" w:rsidRPr="000E4A6F">
        <w:rPr>
          <w:b/>
          <w:bCs/>
        </w:rPr>
        <w:t xml:space="preserve">tage gelingt dank eines hohen Vorfertigungsgrades </w:t>
      </w:r>
      <w:r w:rsidR="009835BD">
        <w:rPr>
          <w:b/>
          <w:bCs/>
        </w:rPr>
        <w:t>und bewährte</w:t>
      </w:r>
      <w:r w:rsidR="00B66D22">
        <w:rPr>
          <w:b/>
          <w:bCs/>
        </w:rPr>
        <w:t>r</w:t>
      </w:r>
      <w:r w:rsidR="009835BD">
        <w:rPr>
          <w:b/>
          <w:bCs/>
        </w:rPr>
        <w:t xml:space="preserve"> Features </w:t>
      </w:r>
      <w:r w:rsidR="002D53B1" w:rsidRPr="000E4A6F">
        <w:rPr>
          <w:b/>
          <w:bCs/>
        </w:rPr>
        <w:t>mühelos</w:t>
      </w:r>
      <w:r w:rsidR="001A7179" w:rsidRPr="000E4A6F">
        <w:rPr>
          <w:b/>
          <w:bCs/>
        </w:rPr>
        <w:t>, sicher</w:t>
      </w:r>
      <w:r w:rsidR="002D53B1" w:rsidRPr="000E4A6F">
        <w:rPr>
          <w:b/>
          <w:bCs/>
        </w:rPr>
        <w:t xml:space="preserve"> und schnell. Dem Nutzer erschließt sich die neue Technik </w:t>
      </w:r>
      <w:r w:rsidR="009835BD">
        <w:rPr>
          <w:b/>
          <w:bCs/>
        </w:rPr>
        <w:t xml:space="preserve">vor allem </w:t>
      </w:r>
      <w:r w:rsidR="002D53B1" w:rsidRPr="000E4A6F">
        <w:rPr>
          <w:b/>
          <w:bCs/>
        </w:rPr>
        <w:t>über einen optimierten Bewegungskomfort</w:t>
      </w:r>
      <w:r w:rsidR="00A040C7" w:rsidRPr="000E4A6F">
        <w:rPr>
          <w:b/>
          <w:bCs/>
        </w:rPr>
        <w:t xml:space="preserve"> beim Öffnen und Schließen</w:t>
      </w:r>
      <w:r w:rsidR="002D53B1" w:rsidRPr="000E4A6F">
        <w:rPr>
          <w:b/>
          <w:bCs/>
        </w:rPr>
        <w:t xml:space="preserve">. Die Glasschiebelösungen </w:t>
      </w:r>
      <w:r w:rsidR="00F74328">
        <w:rPr>
          <w:b/>
          <w:bCs/>
        </w:rPr>
        <w:t xml:space="preserve">empfehlen sich für den Einsatz in </w:t>
      </w:r>
      <w:r w:rsidR="006300AD" w:rsidRPr="000E4A6F">
        <w:rPr>
          <w:b/>
          <w:bCs/>
        </w:rPr>
        <w:t>platzsparenden oder barrierefreien Raumplanungen</w:t>
      </w:r>
      <w:r w:rsidR="002D53B1" w:rsidRPr="000E4A6F">
        <w:rPr>
          <w:b/>
          <w:bCs/>
        </w:rPr>
        <w:t>, wenn das Material Glas seine Lichtwirkung ausspielen soll</w:t>
      </w:r>
      <w:r w:rsidR="00841D11" w:rsidRPr="000E4A6F">
        <w:rPr>
          <w:b/>
          <w:bCs/>
        </w:rPr>
        <w:t>.</w:t>
      </w:r>
    </w:p>
    <w:p w14:paraId="7C9C5F2B" w14:textId="15FBFD71" w:rsidR="000E4A6F" w:rsidRDefault="000E4A6F" w:rsidP="00B47A54">
      <w:pPr>
        <w:spacing w:line="274" w:lineRule="auto"/>
      </w:pPr>
    </w:p>
    <w:p w14:paraId="78470041" w14:textId="55E85534" w:rsidR="000E4A6F" w:rsidRDefault="000E4A6F" w:rsidP="00B47A54">
      <w:pPr>
        <w:spacing w:line="274" w:lineRule="auto"/>
      </w:pPr>
      <w:r>
        <w:t xml:space="preserve">Die neuen Glasschiebetürbeschläge „Hawa Junior </w:t>
      </w:r>
      <w:r w:rsidR="00B57DCB">
        <w:t xml:space="preserve">100 </w:t>
      </w:r>
      <w:r>
        <w:t>GP“ als Vorwand</w:t>
      </w:r>
      <w:r w:rsidR="00B47A54">
        <w:softHyphen/>
      </w:r>
      <w:r>
        <w:t xml:space="preserve">lösung sowie „Hawa Junior </w:t>
      </w:r>
      <w:r w:rsidR="00B57DCB">
        <w:t xml:space="preserve">100 </w:t>
      </w:r>
      <w:r>
        <w:t xml:space="preserve">GP Pocket“ und „Hawa Porta 100 GMT Pocket“ als Taschenlösungen verbinden alle Vorzüge, die das Material Glas mit sich bringt, mit durchdachten Funktionen des leichtgängigen Schiebens. </w:t>
      </w:r>
      <w:r w:rsidRPr="000E4A6F">
        <w:t xml:space="preserve">Die jeweils unsichtbar in die Laufschiene integrierte Technik </w:t>
      </w:r>
      <w:r>
        <w:t xml:space="preserve">bewegt Glastüren bis 100 Kilogramm. Das lässt nicht nur </w:t>
      </w:r>
      <w:r w:rsidR="00B57DCB">
        <w:t>große</w:t>
      </w:r>
      <w:r>
        <w:t xml:space="preserve"> Türdi</w:t>
      </w:r>
      <w:r w:rsidR="00B47A54">
        <w:softHyphen/>
      </w:r>
      <w:r>
        <w:t xml:space="preserve">mensionen zu, sondern erweitert auch den Gestaltungsspielraum. </w:t>
      </w:r>
    </w:p>
    <w:p w14:paraId="0851B3F5" w14:textId="41717D8B" w:rsidR="003E5718" w:rsidRDefault="003E5718" w:rsidP="00B47A54">
      <w:pPr>
        <w:spacing w:line="274" w:lineRule="auto"/>
      </w:pPr>
    </w:p>
    <w:p w14:paraId="39EA1889" w14:textId="575CE218" w:rsidR="003E5718" w:rsidRPr="003E5718" w:rsidRDefault="00D95595" w:rsidP="00B47A54">
      <w:pPr>
        <w:spacing w:line="274" w:lineRule="auto"/>
        <w:rPr>
          <w:b/>
          <w:bCs/>
        </w:rPr>
      </w:pPr>
      <w:r>
        <w:rPr>
          <w:b/>
          <w:bCs/>
        </w:rPr>
        <w:t>Mehr Inklusion, weniger Barrieren</w:t>
      </w:r>
    </w:p>
    <w:p w14:paraId="086B12E3" w14:textId="0EC053DB" w:rsidR="003E5718" w:rsidRDefault="003E5718" w:rsidP="00B47A54">
      <w:pPr>
        <w:spacing w:line="274" w:lineRule="auto"/>
      </w:pPr>
    </w:p>
    <w:p w14:paraId="2AFC304F" w14:textId="33403423" w:rsidR="003E5718" w:rsidRDefault="003E5718" w:rsidP="00B47A54">
      <w:pPr>
        <w:spacing w:line="274" w:lineRule="auto"/>
      </w:pPr>
      <w:r>
        <w:t>„Hawa Junior“ agiert erstmals als Glasschiebelösung, die mit dem Mag</w:t>
      </w:r>
      <w:r w:rsidR="00B47A54">
        <w:softHyphen/>
      </w:r>
      <w:r>
        <w:t>net-</w:t>
      </w:r>
      <w:proofErr w:type="spellStart"/>
      <w:r>
        <w:t>Dämpfeinzugsystem</w:t>
      </w:r>
      <w:proofErr w:type="spellEnd"/>
      <w:r>
        <w:t xml:space="preserve"> „</w:t>
      </w:r>
      <w:proofErr w:type="spellStart"/>
      <w:r>
        <w:t>SoftMove</w:t>
      </w:r>
      <w:proofErr w:type="spellEnd"/>
      <w:r w:rsidR="0049100F">
        <w:t xml:space="preserve"> 100</w:t>
      </w:r>
      <w:r>
        <w:t>“ sowie ausgetüftelte</w:t>
      </w:r>
      <w:r w:rsidR="00D83E18">
        <w:t>r</w:t>
      </w:r>
      <w:r>
        <w:t xml:space="preserve"> Lauftech</w:t>
      </w:r>
      <w:r w:rsidR="00B47A54">
        <w:softHyphen/>
      </w:r>
      <w:r>
        <w:t>nologie allen Nutzern gleichermaßen leise und komfortabel die Türen öffnet. „Hawa Junior 100 GP“ und „GP Pocket“ ermöglichen das Öffnen der bis zu 100 Kilogramm schweren Glastüren mit minimalem Kraftauf</w:t>
      </w:r>
      <w:r w:rsidR="00B47A54">
        <w:softHyphen/>
      </w:r>
      <w:r>
        <w:t>wand von 22 Newton, was als barrierefrei gilt. Die beidseitig installierte „</w:t>
      </w:r>
      <w:proofErr w:type="spellStart"/>
      <w:r>
        <w:t>SoftMove</w:t>
      </w:r>
      <w:proofErr w:type="spellEnd"/>
      <w:r>
        <w:t xml:space="preserve">“-Technologie bremst die Tür beim Öffnen und Schließen selbsttätig ab und zieht sie in ihre Endposition. Der lediglich oben </w:t>
      </w:r>
      <w:r w:rsidR="0049100F">
        <w:t>lau</w:t>
      </w:r>
      <w:r w:rsidR="00B47A54">
        <w:softHyphen/>
      </w:r>
      <w:r w:rsidR="0049100F">
        <w:t>fende</w:t>
      </w:r>
      <w:r>
        <w:t xml:space="preserve"> Beschlag verzichtet auf eine Bodenlaufschiene und ermöglicht so ein bequemes Passieren. </w:t>
      </w:r>
    </w:p>
    <w:p w14:paraId="27D61CB8" w14:textId="77777777" w:rsidR="003E5718" w:rsidRDefault="003E5718" w:rsidP="00B47A54">
      <w:pPr>
        <w:spacing w:line="274" w:lineRule="auto"/>
      </w:pPr>
    </w:p>
    <w:p w14:paraId="035DA450" w14:textId="2D7DF42E" w:rsidR="003E5718" w:rsidRDefault="003E5718" w:rsidP="00B47A54">
      <w:pPr>
        <w:spacing w:line="274" w:lineRule="auto"/>
      </w:pPr>
      <w:r>
        <w:lastRenderedPageBreak/>
        <w:t>Planungssicherheit für den Einsatz des „Hawa Junior 100 GP“ und „Hawa Junior 100 GP Pocket“ bietet die Leistungsgarantie, die Hawa bei ge</w:t>
      </w:r>
      <w:r w:rsidR="00B47A54">
        <w:softHyphen/>
      </w:r>
      <w:r>
        <w:t>werblicher Nutzung für sieben Jahre gewährt und bei privater Nutzung bis 15 Jahre.</w:t>
      </w:r>
    </w:p>
    <w:p w14:paraId="3A88891F" w14:textId="77777777" w:rsidR="0097015E" w:rsidRDefault="0097015E" w:rsidP="00B47A54">
      <w:pPr>
        <w:spacing w:line="274" w:lineRule="auto"/>
        <w:rPr>
          <w:b/>
          <w:bCs/>
        </w:rPr>
      </w:pPr>
    </w:p>
    <w:p w14:paraId="4A15CFBE" w14:textId="13BB02C8" w:rsidR="00E90C19" w:rsidRPr="00C67583" w:rsidRDefault="00E90C19" w:rsidP="00B47A54">
      <w:pPr>
        <w:spacing w:line="274" w:lineRule="auto"/>
        <w:rPr>
          <w:b/>
          <w:bCs/>
        </w:rPr>
      </w:pPr>
      <w:r>
        <w:rPr>
          <w:b/>
          <w:bCs/>
        </w:rPr>
        <w:t xml:space="preserve">Taschenlösung </w:t>
      </w:r>
      <w:r w:rsidR="005B5640">
        <w:rPr>
          <w:b/>
          <w:bCs/>
        </w:rPr>
        <w:t>zum Anstupsen</w:t>
      </w:r>
    </w:p>
    <w:p w14:paraId="7B7F2843" w14:textId="77777777" w:rsidR="0097015E" w:rsidRDefault="0097015E" w:rsidP="00B47A54">
      <w:pPr>
        <w:spacing w:line="274" w:lineRule="auto"/>
      </w:pPr>
    </w:p>
    <w:p w14:paraId="58389803" w14:textId="2FAC5839" w:rsidR="0097015E" w:rsidRDefault="0097015E" w:rsidP="00B47A54">
      <w:pPr>
        <w:spacing w:line="274" w:lineRule="auto"/>
      </w:pPr>
      <w:r>
        <w:t>„</w:t>
      </w:r>
      <w:r w:rsidRPr="00BA0C11">
        <w:t>Hawa Porta 100 GMT Pocket</w:t>
      </w:r>
      <w:r>
        <w:t xml:space="preserve">“ holt bis zu 100 Kilogramm schwere </w:t>
      </w:r>
      <w:proofErr w:type="spellStart"/>
      <w:r w:rsidRPr="00FD3FC4">
        <w:t>Glastüren</w:t>
      </w:r>
      <w:proofErr w:type="spellEnd"/>
      <w:r w:rsidRPr="00FD3FC4">
        <w:t xml:space="preserve"> </w:t>
      </w:r>
      <w:r>
        <w:t>über ein leichtes</w:t>
      </w:r>
      <w:r w:rsidRPr="00FD3FC4">
        <w:t xml:space="preserve"> Antippen aus der Tasche </w:t>
      </w:r>
      <w:r>
        <w:t>heraus</w:t>
      </w:r>
      <w:r w:rsidRPr="00FD3FC4">
        <w:t>.</w:t>
      </w:r>
      <w:r>
        <w:t xml:space="preserve"> </w:t>
      </w:r>
      <w:r w:rsidR="001F5A73">
        <w:t xml:space="preserve">So glänzt der Klassiker aus dem Hawa-Programm nun auch mit Glas. </w:t>
      </w:r>
      <w:r>
        <w:t xml:space="preserve">Dank </w:t>
      </w:r>
      <w:r w:rsidR="001F5A73">
        <w:t>seiner</w:t>
      </w:r>
      <w:r>
        <w:t xml:space="preserve"> Push-</w:t>
      </w:r>
      <w:proofErr w:type="spellStart"/>
      <w:r>
        <w:t>to</w:t>
      </w:r>
      <w:proofErr w:type="spellEnd"/>
      <w:r>
        <w:t>-open-Konstruktion mit Selbsteinzug entsteht eine effiziente Be</w:t>
      </w:r>
      <w:r w:rsidR="00B47A54">
        <w:softHyphen/>
      </w:r>
      <w:r>
        <w:t>wegungsunterstützung über den gesamten Schiebevorgang. Zudem er</w:t>
      </w:r>
      <w:r w:rsidR="00B47A54">
        <w:softHyphen/>
      </w:r>
      <w:r>
        <w:t xml:space="preserve">möglicht es der Beschlag, Glasschiebetüren </w:t>
      </w:r>
      <w:r w:rsidR="0049100F">
        <w:t>ohne stirnseitige Griffe</w:t>
      </w:r>
      <w:r>
        <w:t xml:space="preserve"> zu realisieren, so dass sie in geöffnetem Zustand komplett in der Wandta</w:t>
      </w:r>
      <w:r w:rsidR="00B47A54">
        <w:softHyphen/>
      </w:r>
      <w:r>
        <w:t xml:space="preserve">sche verschwinden. </w:t>
      </w:r>
    </w:p>
    <w:p w14:paraId="620B18B3" w14:textId="5EBF798C" w:rsidR="00D95595" w:rsidRDefault="00D95595" w:rsidP="00B47A54">
      <w:pPr>
        <w:spacing w:line="274" w:lineRule="auto"/>
      </w:pPr>
    </w:p>
    <w:p w14:paraId="72A6C6A0" w14:textId="4408F715" w:rsidR="00D95595" w:rsidRPr="00D95595" w:rsidRDefault="00D95595" w:rsidP="00B47A54">
      <w:pPr>
        <w:spacing w:line="274" w:lineRule="auto"/>
        <w:rPr>
          <w:b/>
          <w:bCs/>
        </w:rPr>
      </w:pPr>
      <w:r w:rsidRPr="00D95595">
        <w:rPr>
          <w:b/>
          <w:bCs/>
        </w:rPr>
        <w:t>Neue Beschläge, bewährte Montage</w:t>
      </w:r>
    </w:p>
    <w:p w14:paraId="7500A775" w14:textId="35251E47" w:rsidR="00D95595" w:rsidRDefault="00D95595" w:rsidP="00B47A54">
      <w:pPr>
        <w:spacing w:line="274" w:lineRule="auto"/>
      </w:pPr>
    </w:p>
    <w:p w14:paraId="3CE5CB5F" w14:textId="08C1B5F9" w:rsidR="00D95595" w:rsidRPr="0088175E" w:rsidRDefault="001B463B" w:rsidP="00B47A54">
      <w:pPr>
        <w:spacing w:line="274" w:lineRule="auto"/>
      </w:pPr>
      <w:r w:rsidRPr="0088175E">
        <w:t>Bei der Montage verlassen sich die neuen Glas</w:t>
      </w:r>
      <w:r w:rsidR="001F5A73" w:rsidRPr="0088175E">
        <w:t>schiebe</w:t>
      </w:r>
      <w:r w:rsidRPr="0088175E">
        <w:t xml:space="preserve">türbeschläge </w:t>
      </w:r>
      <w:r w:rsidR="001F5A73" w:rsidRPr="0088175E">
        <w:t xml:space="preserve">auf Bewährtes. </w:t>
      </w:r>
      <w:r w:rsidR="0088175E" w:rsidRPr="0088175E">
        <w:t xml:space="preserve">Beim „Hawa Junior 100 GP“ bzw. „GP Pocket“ findet sich der </w:t>
      </w:r>
      <w:r w:rsidR="00D95595" w:rsidRPr="0088175E">
        <w:t xml:space="preserve">Magnet-Dämpfeinzug </w:t>
      </w:r>
      <w:r w:rsidR="0088175E" w:rsidRPr="0088175E">
        <w:t>„</w:t>
      </w:r>
      <w:proofErr w:type="spellStart"/>
      <w:r w:rsidR="00D95595" w:rsidRPr="0088175E">
        <w:t>SoftMove</w:t>
      </w:r>
      <w:proofErr w:type="spellEnd"/>
      <w:r w:rsidR="00D95595" w:rsidRPr="0088175E">
        <w:t xml:space="preserve"> 100</w:t>
      </w:r>
      <w:r w:rsidR="0088175E" w:rsidRPr="0088175E">
        <w:t xml:space="preserve">“ als </w:t>
      </w:r>
      <w:r w:rsidR="00D95595" w:rsidRPr="0088175E">
        <w:t xml:space="preserve">vormontierte Einheit </w:t>
      </w:r>
      <w:r w:rsidR="0088175E" w:rsidRPr="0088175E">
        <w:t>im Pa</w:t>
      </w:r>
      <w:r w:rsidR="00B47A54">
        <w:softHyphen/>
      </w:r>
      <w:r w:rsidR="0088175E" w:rsidRPr="0088175E">
        <w:t xml:space="preserve">ket, was die Installation effizient und sicher gestaltet. Das </w:t>
      </w:r>
      <w:r w:rsidR="00D95595" w:rsidRPr="0088175E">
        <w:t xml:space="preserve">Einmessen und </w:t>
      </w:r>
      <w:r w:rsidR="005B533D">
        <w:t xml:space="preserve">das </w:t>
      </w:r>
      <w:r w:rsidR="00D95595" w:rsidRPr="0088175E">
        <w:t xml:space="preserve">Bearbeiten </w:t>
      </w:r>
      <w:r w:rsidR="005B533D">
        <w:t>entfallen</w:t>
      </w:r>
      <w:r w:rsidR="0088175E" w:rsidRPr="0088175E">
        <w:t>. Die Höhenjustierung kann bei eingehäng</w:t>
      </w:r>
      <w:r w:rsidR="00B47A54">
        <w:softHyphen/>
      </w:r>
      <w:r w:rsidR="0088175E" w:rsidRPr="0088175E">
        <w:t xml:space="preserve">ter Tür erfolgen. </w:t>
      </w:r>
    </w:p>
    <w:p w14:paraId="3C029CBD" w14:textId="24F1EF4E" w:rsidR="00741CE5" w:rsidRDefault="00741CE5" w:rsidP="00B47A54">
      <w:pPr>
        <w:spacing w:line="274" w:lineRule="auto"/>
      </w:pPr>
    </w:p>
    <w:p w14:paraId="70763DA1" w14:textId="75364788" w:rsidR="005B533D" w:rsidRDefault="005B533D" w:rsidP="00B47A54">
      <w:pPr>
        <w:spacing w:line="274" w:lineRule="auto"/>
      </w:pPr>
      <w:r>
        <w:t xml:space="preserve">Dank </w:t>
      </w:r>
      <w:r w:rsidR="00AC7218">
        <w:t xml:space="preserve">eines Baukastensystems aus </w:t>
      </w:r>
      <w:r>
        <w:t>komplette</w:t>
      </w:r>
      <w:r w:rsidR="00AC7218">
        <w:t>n</w:t>
      </w:r>
      <w:r>
        <w:t xml:space="preserve"> Standardsets gelingt die Montage des „Hawa Porta 100 GMT Pocket“ fehlerfrei und unkompli</w:t>
      </w:r>
      <w:r w:rsidR="00B47A54">
        <w:softHyphen/>
      </w:r>
      <w:r>
        <w:t>ziert.</w:t>
      </w:r>
      <w:r w:rsidR="00AC7218">
        <w:t xml:space="preserve"> Geübten „Hawa Porta“-Verarbeitern dürfte sie vom bewährten „Hawa Porta“-Baudämpfer bekannt </w:t>
      </w:r>
      <w:r w:rsidR="00895DFC">
        <w:t>vorkommen:</w:t>
      </w:r>
      <w:r w:rsidR="00AC7218">
        <w:t xml:space="preserve"> die </w:t>
      </w:r>
      <w:proofErr w:type="spellStart"/>
      <w:r w:rsidR="00AC7218">
        <w:t>Positionseinmes</w:t>
      </w:r>
      <w:r w:rsidR="00B47A54">
        <w:softHyphen/>
      </w:r>
      <w:r w:rsidR="00AC7218">
        <w:t>sung</w:t>
      </w:r>
      <w:proofErr w:type="spellEnd"/>
      <w:r w:rsidR="00AC7218">
        <w:t xml:space="preserve"> erübrigt sich</w:t>
      </w:r>
      <w:r w:rsidR="00866C48">
        <w:t xml:space="preserve">, </w:t>
      </w:r>
      <w:r w:rsidR="00AC7218">
        <w:t xml:space="preserve">die Anbindung des Laufwagens </w:t>
      </w:r>
      <w:r w:rsidR="00866C48">
        <w:t xml:space="preserve">gelingt kinderleicht. Eine Glasbearbeitung ist beim </w:t>
      </w:r>
      <w:r w:rsidR="00866C48" w:rsidRPr="00866C48">
        <w:t>„Hawa Porta 100 GMT Pocket“</w:t>
      </w:r>
      <w:r w:rsidR="00866C48">
        <w:t xml:space="preserve"> dank der Klemmschuhbefestigung nicht nötig.</w:t>
      </w:r>
    </w:p>
    <w:p w14:paraId="11AED667" w14:textId="77777777" w:rsidR="001F5A73" w:rsidRPr="00866C48" w:rsidRDefault="001F5A73" w:rsidP="00B47A54">
      <w:pPr>
        <w:spacing w:line="274" w:lineRule="auto"/>
        <w:rPr>
          <w:color w:val="FF0000"/>
        </w:rPr>
      </w:pPr>
    </w:p>
    <w:p w14:paraId="581B89F6" w14:textId="711F6C44" w:rsidR="00B23198" w:rsidRDefault="001F5A73" w:rsidP="00B47A54">
      <w:pPr>
        <w:spacing w:line="274" w:lineRule="auto"/>
      </w:pPr>
      <w:r w:rsidRPr="001F5A73">
        <w:t xml:space="preserve">Für </w:t>
      </w:r>
      <w:r w:rsidR="00866C48">
        <w:t>beide neuen</w:t>
      </w:r>
      <w:r w:rsidRPr="001F5A73">
        <w:t xml:space="preserve"> Taschenlösungen existieren Montagesets. </w:t>
      </w:r>
      <w:r w:rsidR="00895DFC" w:rsidRPr="00895DFC">
        <w:t>Die Tür lässt sich jeweils auch nach Bauvollendung in die Tasche einbauen.</w:t>
      </w:r>
      <w:r w:rsidR="00895DFC">
        <w:t xml:space="preserve"> </w:t>
      </w:r>
    </w:p>
    <w:p w14:paraId="5D896D6E" w14:textId="7C37F132" w:rsidR="009633DD" w:rsidRDefault="009633DD" w:rsidP="00B47A54">
      <w:pPr>
        <w:spacing w:line="274" w:lineRule="auto"/>
      </w:pPr>
    </w:p>
    <w:p w14:paraId="7F1F2B82" w14:textId="69EE6C0A" w:rsidR="00AA7B79" w:rsidRDefault="00AA7B79" w:rsidP="00B47A54">
      <w:pPr>
        <w:spacing w:line="274" w:lineRule="auto"/>
      </w:pPr>
      <w:r>
        <w:t>Bewährte Montagefeatures</w:t>
      </w:r>
      <w:r w:rsidR="00FA15BD">
        <w:t xml:space="preserve">, </w:t>
      </w:r>
      <w:r w:rsidR="00132128">
        <w:t xml:space="preserve">das Transferieren bekannter Handgriffe </w:t>
      </w:r>
      <w:r w:rsidR="003C0D3A">
        <w:t>auf Anwendung</w:t>
      </w:r>
      <w:r w:rsidR="00C9067E">
        <w:t>en</w:t>
      </w:r>
      <w:r w:rsidR="003C0D3A">
        <w:t xml:space="preserve"> an Glas</w:t>
      </w:r>
      <w:r w:rsidR="00C9067E">
        <w:t>t</w:t>
      </w:r>
      <w:r w:rsidR="003C0D3A">
        <w:t xml:space="preserve">üren </w:t>
      </w:r>
      <w:r w:rsidR="00FA15BD">
        <w:t xml:space="preserve">sowie die Möglichkeiten, die sich mit den neuen </w:t>
      </w:r>
      <w:r w:rsidR="00FA15BD" w:rsidRPr="00FA15BD">
        <w:t xml:space="preserve">Glasschiebelösungen </w:t>
      </w:r>
      <w:r w:rsidR="00FA15BD">
        <w:t>für</w:t>
      </w:r>
      <w:r w:rsidR="00FA15BD" w:rsidRPr="00FA15BD">
        <w:t xml:space="preserve"> platzsparende </w:t>
      </w:r>
      <w:r w:rsidR="00FA15BD">
        <w:t>und</w:t>
      </w:r>
      <w:r w:rsidR="00FA15BD" w:rsidRPr="00FA15BD">
        <w:t xml:space="preserve"> barrierefreie Raum</w:t>
      </w:r>
      <w:r w:rsidR="00B47A54">
        <w:softHyphen/>
      </w:r>
      <w:r w:rsidR="00FA15BD" w:rsidRPr="00FA15BD">
        <w:t>planungen</w:t>
      </w:r>
      <w:r w:rsidR="00FA15BD">
        <w:t xml:space="preserve"> ergeben</w:t>
      </w:r>
      <w:r w:rsidR="00FA15BD" w:rsidRPr="00FA15BD">
        <w:t>,</w:t>
      </w:r>
      <w:r w:rsidR="00FA15BD">
        <w:t xml:space="preserve"> </w:t>
      </w:r>
      <w:r>
        <w:t>sollen Tischlern/Schreinern</w:t>
      </w:r>
      <w:r w:rsidR="00FA15BD">
        <w:t xml:space="preserve"> sowie Metallbauern</w:t>
      </w:r>
      <w:r>
        <w:t xml:space="preserve"> </w:t>
      </w:r>
      <w:r w:rsidR="00E61335">
        <w:t xml:space="preserve">und Glasern </w:t>
      </w:r>
      <w:r>
        <w:t xml:space="preserve">helfen, ihre Kompetenzen in Bezug auf das Material einer Schiebetür auszubauen, ein breiteres Lösungsrepertoire anzubieten und zusätzliche Geschäftsfelder zu erschließen. </w:t>
      </w:r>
    </w:p>
    <w:p w14:paraId="2BFFA6C4" w14:textId="77777777" w:rsidR="00AA7B79" w:rsidRDefault="00AA7B79" w:rsidP="00B47A54">
      <w:pPr>
        <w:spacing w:line="274" w:lineRule="auto"/>
      </w:pPr>
    </w:p>
    <w:p w14:paraId="5EE67C67" w14:textId="77777777" w:rsidR="00AA7B79" w:rsidRDefault="00AA7B79" w:rsidP="00B47A54">
      <w:pPr>
        <w:spacing w:line="274" w:lineRule="auto"/>
      </w:pPr>
    </w:p>
    <w:p w14:paraId="20FD93BA" w14:textId="7C40BFBC" w:rsidR="00EF284B" w:rsidRPr="0076345F" w:rsidRDefault="00EF284B" w:rsidP="00EF284B">
      <w:r w:rsidRPr="0076345F">
        <w:t xml:space="preserve">Bildtext 1: „Hawa Junior“ agiert erstmals als Glasschiebelösung im </w:t>
      </w:r>
      <w:r w:rsidR="0049100F">
        <w:t>Inclusive</w:t>
      </w:r>
      <w:r w:rsidRPr="0076345F">
        <w:t xml:space="preserve"> Design. „Hawa Junior 100 GP“ und „GP Pocket“ </w:t>
      </w:r>
      <w:r w:rsidR="008152A5" w:rsidRPr="0076345F">
        <w:t>bewegen</w:t>
      </w:r>
      <w:r w:rsidRPr="0076345F">
        <w:t xml:space="preserve"> bis zu 100 Kilogramm schwere Glastüren mit minimalem Kraftaufwand. Der lediglich oben </w:t>
      </w:r>
      <w:r w:rsidR="0049100F">
        <w:t>laufende</w:t>
      </w:r>
      <w:r w:rsidRPr="0076345F">
        <w:t xml:space="preserve"> Beschlag ermöglicht ein barrierefreies Passieren. Foto: Hawa</w:t>
      </w:r>
      <w:r w:rsidR="0049100F">
        <w:t xml:space="preserve"> </w:t>
      </w:r>
      <w:proofErr w:type="spellStart"/>
      <w:r w:rsidR="0049100F">
        <w:t>Sliding</w:t>
      </w:r>
      <w:proofErr w:type="spellEnd"/>
      <w:r w:rsidR="0049100F">
        <w:t xml:space="preserve"> Solutions AG</w:t>
      </w:r>
    </w:p>
    <w:p w14:paraId="3B191C37" w14:textId="77777777" w:rsidR="00EF284B" w:rsidRPr="0076345F" w:rsidRDefault="00EF284B" w:rsidP="00EF284B"/>
    <w:p w14:paraId="53798D39" w14:textId="13837494" w:rsidR="007C3F70" w:rsidRPr="006C43F7" w:rsidRDefault="00EF284B" w:rsidP="007672D4">
      <w:r w:rsidRPr="0076345F">
        <w:t xml:space="preserve">Bildtext 2: „Hawa Porta 100 GMT Pocket“ holt bis zu 100 Kilogramm schwere </w:t>
      </w:r>
      <w:proofErr w:type="spellStart"/>
      <w:r w:rsidRPr="0076345F">
        <w:t>Glastüren</w:t>
      </w:r>
      <w:proofErr w:type="spellEnd"/>
      <w:r w:rsidRPr="0076345F">
        <w:t xml:space="preserve"> über ein leichtes Antippen aus der Wandtasche heraus. Dank der Push-</w:t>
      </w:r>
      <w:proofErr w:type="spellStart"/>
      <w:r w:rsidRPr="0076345F">
        <w:t>to</w:t>
      </w:r>
      <w:proofErr w:type="spellEnd"/>
      <w:r w:rsidRPr="0076345F">
        <w:t xml:space="preserve">-open-Konstruktion mit Selbsteinzug entsteht eine effiziente Bewegungsunterstützung über den gesamten Schiebevorgang. Mit dem neuen Beschlag lassen sich Glasschiebetüren </w:t>
      </w:r>
      <w:r w:rsidR="0049100F" w:rsidRPr="0049100F">
        <w:t>ohne stirnseitige Griffe</w:t>
      </w:r>
      <w:r w:rsidRPr="0076345F">
        <w:t xml:space="preserve"> realisieren, so dass sie in geöffnetem Zustand komplett in der Wandtasche verschwinden. Foto: </w:t>
      </w:r>
      <w:r w:rsidR="0049100F" w:rsidRPr="0049100F">
        <w:t xml:space="preserve">Hawa </w:t>
      </w:r>
      <w:proofErr w:type="spellStart"/>
      <w:r w:rsidR="0049100F" w:rsidRPr="0049100F">
        <w:t>Sliding</w:t>
      </w:r>
      <w:proofErr w:type="spellEnd"/>
      <w:r w:rsidR="0049100F" w:rsidRPr="0049100F">
        <w:t xml:space="preserve"> Solutions AG</w:t>
      </w:r>
    </w:p>
    <w:sectPr w:rsidR="007C3F70" w:rsidRPr="006C43F7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A622" w14:textId="77777777" w:rsidR="00512435" w:rsidRDefault="00512435" w:rsidP="00B47A54">
      <w:r>
        <w:separator/>
      </w:r>
    </w:p>
  </w:endnote>
  <w:endnote w:type="continuationSeparator" w:id="0">
    <w:p w14:paraId="6779463D" w14:textId="77777777" w:rsidR="00512435" w:rsidRDefault="00512435" w:rsidP="00B4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378C" w14:textId="77777777" w:rsidR="00512435" w:rsidRDefault="00512435" w:rsidP="00B47A54">
      <w:r>
        <w:separator/>
      </w:r>
    </w:p>
  </w:footnote>
  <w:footnote w:type="continuationSeparator" w:id="0">
    <w:p w14:paraId="5BB03F54" w14:textId="77777777" w:rsidR="00512435" w:rsidRDefault="00512435" w:rsidP="00B4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3C3" w14:textId="4F19D7A2" w:rsidR="00B47A54" w:rsidRPr="00B47A54" w:rsidRDefault="00B47A54" w:rsidP="00B47A54">
    <w:pPr>
      <w:jc w:val="right"/>
      <w:rPr>
        <w:sz w:val="20"/>
        <w:szCs w:val="20"/>
      </w:rPr>
    </w:pPr>
    <w:r w:rsidRPr="00B47A54">
      <w:rPr>
        <w:sz w:val="20"/>
        <w:szCs w:val="20"/>
      </w:rPr>
      <w:t xml:space="preserve">PR-Nr. 10028-0001-02/2023 </w:t>
    </w:r>
    <w:r w:rsidRPr="00B47A54">
      <w:rPr>
        <w:i/>
        <w:iCs/>
        <w:sz w:val="20"/>
        <w:szCs w:val="20"/>
      </w:rPr>
      <w:t>– T/S, M/G</w:t>
    </w:r>
  </w:p>
  <w:p w14:paraId="2CB3BEDB" w14:textId="77777777" w:rsidR="00B47A54" w:rsidRPr="00B47A54" w:rsidRDefault="00B47A54" w:rsidP="00B47A54">
    <w:pPr>
      <w:jc w:val="right"/>
      <w:rPr>
        <w:sz w:val="20"/>
        <w:szCs w:val="20"/>
      </w:rPr>
    </w:pPr>
    <w:r w:rsidRPr="00B47A54">
      <w:rPr>
        <w:sz w:val="20"/>
        <w:szCs w:val="20"/>
      </w:rPr>
      <w:t>Licht &amp; offen</w:t>
    </w:r>
  </w:p>
  <w:p w14:paraId="06ADA82F" w14:textId="6D81D63D" w:rsidR="00B47A54" w:rsidRPr="00B47A54" w:rsidRDefault="00B47A54" w:rsidP="00B47A54">
    <w:pPr>
      <w:jc w:val="right"/>
      <w:rPr>
        <w:sz w:val="20"/>
        <w:szCs w:val="20"/>
      </w:rPr>
    </w:pPr>
    <w:r w:rsidRPr="00B47A54">
      <w:rPr>
        <w:sz w:val="20"/>
        <w:szCs w:val="20"/>
      </w:rPr>
      <w:t>Hawa verfeinert das Schieben von Glas in Optik und Funktion</w:t>
    </w:r>
    <w:r>
      <w:rPr>
        <w:sz w:val="20"/>
        <w:szCs w:val="20"/>
      </w:rPr>
      <w:t xml:space="preserve"> – Seite </w:t>
    </w:r>
    <w:r w:rsidRPr="00B47A54">
      <w:rPr>
        <w:sz w:val="20"/>
        <w:szCs w:val="20"/>
      </w:rPr>
      <w:fldChar w:fldCharType="begin"/>
    </w:r>
    <w:r w:rsidRPr="00B47A54">
      <w:rPr>
        <w:sz w:val="20"/>
        <w:szCs w:val="20"/>
      </w:rPr>
      <w:instrText>PAGE   \* MERGEFORMAT</w:instrText>
    </w:r>
    <w:r w:rsidRPr="00B47A54">
      <w:rPr>
        <w:sz w:val="20"/>
        <w:szCs w:val="20"/>
      </w:rPr>
      <w:fldChar w:fldCharType="separate"/>
    </w:r>
    <w:r w:rsidRPr="00B47A54">
      <w:rPr>
        <w:sz w:val="20"/>
        <w:szCs w:val="20"/>
      </w:rPr>
      <w:t>1</w:t>
    </w:r>
    <w:r w:rsidRPr="00B47A54">
      <w:rPr>
        <w:sz w:val="20"/>
        <w:szCs w:val="20"/>
      </w:rPr>
      <w:fldChar w:fldCharType="end"/>
    </w:r>
  </w:p>
  <w:p w14:paraId="5AD34507" w14:textId="77777777" w:rsidR="00B47A54" w:rsidRDefault="00B47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15C9"/>
    <w:multiLevelType w:val="hybridMultilevel"/>
    <w:tmpl w:val="18A00124"/>
    <w:lvl w:ilvl="0" w:tplc="B51A3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54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4"/>
    <w:rsid w:val="000C4CEF"/>
    <w:rsid w:val="000E4A6F"/>
    <w:rsid w:val="00132128"/>
    <w:rsid w:val="001734B0"/>
    <w:rsid w:val="001A7179"/>
    <w:rsid w:val="001B463B"/>
    <w:rsid w:val="001E37A9"/>
    <w:rsid w:val="001F5A73"/>
    <w:rsid w:val="002949F2"/>
    <w:rsid w:val="002C7E20"/>
    <w:rsid w:val="002D53B1"/>
    <w:rsid w:val="002F3834"/>
    <w:rsid w:val="003C0D3A"/>
    <w:rsid w:val="003E5718"/>
    <w:rsid w:val="0049100F"/>
    <w:rsid w:val="00512435"/>
    <w:rsid w:val="005B533D"/>
    <w:rsid w:val="005B5640"/>
    <w:rsid w:val="00616F1A"/>
    <w:rsid w:val="006300AD"/>
    <w:rsid w:val="00696F97"/>
    <w:rsid w:val="006C43F7"/>
    <w:rsid w:val="00741CE5"/>
    <w:rsid w:val="0076345F"/>
    <w:rsid w:val="007672D4"/>
    <w:rsid w:val="00797BD3"/>
    <w:rsid w:val="007B2628"/>
    <w:rsid w:val="007C3F70"/>
    <w:rsid w:val="008152A5"/>
    <w:rsid w:val="00841D11"/>
    <w:rsid w:val="00866C48"/>
    <w:rsid w:val="0088175E"/>
    <w:rsid w:val="008843AB"/>
    <w:rsid w:val="00895DFC"/>
    <w:rsid w:val="009633DD"/>
    <w:rsid w:val="0097015E"/>
    <w:rsid w:val="009835BD"/>
    <w:rsid w:val="009A485A"/>
    <w:rsid w:val="009C5E0D"/>
    <w:rsid w:val="009D4B9F"/>
    <w:rsid w:val="00A040C7"/>
    <w:rsid w:val="00A31A58"/>
    <w:rsid w:val="00AA7B79"/>
    <w:rsid w:val="00AB70F9"/>
    <w:rsid w:val="00AC7218"/>
    <w:rsid w:val="00B23198"/>
    <w:rsid w:val="00B47A54"/>
    <w:rsid w:val="00B57DCB"/>
    <w:rsid w:val="00B66D22"/>
    <w:rsid w:val="00C9067E"/>
    <w:rsid w:val="00CD2B9A"/>
    <w:rsid w:val="00CE683F"/>
    <w:rsid w:val="00D83E18"/>
    <w:rsid w:val="00D95595"/>
    <w:rsid w:val="00DD0F27"/>
    <w:rsid w:val="00E00A5D"/>
    <w:rsid w:val="00E0601F"/>
    <w:rsid w:val="00E36B3A"/>
    <w:rsid w:val="00E61335"/>
    <w:rsid w:val="00E715B2"/>
    <w:rsid w:val="00E81ED8"/>
    <w:rsid w:val="00E90C19"/>
    <w:rsid w:val="00EC29D7"/>
    <w:rsid w:val="00EF284B"/>
    <w:rsid w:val="00F16485"/>
    <w:rsid w:val="00F432D6"/>
    <w:rsid w:val="00F537BF"/>
    <w:rsid w:val="00F74328"/>
    <w:rsid w:val="00F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3612"/>
  <w15:chartTrackingRefBased/>
  <w15:docId w15:val="{86FFF6EA-1156-4951-9B35-3C100200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E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7A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A54"/>
  </w:style>
  <w:style w:type="paragraph" w:styleId="Fuzeile">
    <w:name w:val="footer"/>
    <w:basedOn w:val="Standard"/>
    <w:link w:val="FuzeileZchn"/>
    <w:uiPriority w:val="99"/>
    <w:unhideWhenUsed/>
    <w:rsid w:val="00B47A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2023-02-23T21:00:00Z</dcterms:created>
  <dcterms:modified xsi:type="dcterms:W3CDTF">2023-02-23T21:00:00Z</dcterms:modified>
</cp:coreProperties>
</file>