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83EE" w14:textId="77777777" w:rsidR="00B47B8C" w:rsidRDefault="00B47B8C" w:rsidP="00B47B8C">
      <w:pPr>
        <w:rPr>
          <w:sz w:val="20"/>
          <w:szCs w:val="20"/>
        </w:rPr>
      </w:pPr>
      <w:r>
        <w:rPr>
          <w:sz w:val="20"/>
          <w:szCs w:val="20"/>
        </w:rPr>
        <w:t>BAU München, 17. bis 22. April 2023</w:t>
      </w:r>
    </w:p>
    <w:p w14:paraId="53DD31ED" w14:textId="5E521956" w:rsidR="00B47B8C" w:rsidRDefault="00B47B8C" w:rsidP="00B47B8C">
      <w:pPr>
        <w:rPr>
          <w:sz w:val="20"/>
          <w:szCs w:val="20"/>
        </w:rPr>
      </w:pPr>
      <w:r>
        <w:rPr>
          <w:sz w:val="20"/>
          <w:szCs w:val="20"/>
        </w:rPr>
        <w:t>PR-Nr. 10001-0087-04/2023</w:t>
      </w:r>
    </w:p>
    <w:p w14:paraId="2320EDA1" w14:textId="30AB5774" w:rsidR="007B2628" w:rsidRDefault="007B2628"/>
    <w:p w14:paraId="3846BD48" w14:textId="6F3CFFE6" w:rsidR="00B47B8C" w:rsidRPr="00B47B8C" w:rsidRDefault="00B47B8C">
      <w:pPr>
        <w:rPr>
          <w:b/>
          <w:bCs/>
          <w:sz w:val="28"/>
          <w:szCs w:val="28"/>
        </w:rPr>
      </w:pPr>
      <w:r w:rsidRPr="00B47B8C">
        <w:rPr>
          <w:b/>
          <w:bCs/>
          <w:sz w:val="28"/>
          <w:szCs w:val="28"/>
        </w:rPr>
        <w:t>Außen bündig, innen stark</w:t>
      </w:r>
    </w:p>
    <w:p w14:paraId="123216B7" w14:textId="1DE23B58" w:rsidR="00B47B8C" w:rsidRDefault="00B47B8C">
      <w:pPr>
        <w:rPr>
          <w:b/>
          <w:bCs/>
        </w:rPr>
      </w:pPr>
      <w:r w:rsidRPr="00B47B8C">
        <w:rPr>
          <w:b/>
          <w:bCs/>
        </w:rPr>
        <w:t xml:space="preserve">Verdeckt liegendes </w:t>
      </w:r>
      <w:proofErr w:type="spellStart"/>
      <w:r w:rsidRPr="00B47B8C">
        <w:rPr>
          <w:b/>
          <w:bCs/>
        </w:rPr>
        <w:t>Türband</w:t>
      </w:r>
      <w:proofErr w:type="spellEnd"/>
      <w:r w:rsidRPr="00B47B8C">
        <w:rPr>
          <w:b/>
          <w:bCs/>
        </w:rPr>
        <w:t xml:space="preserve"> für </w:t>
      </w:r>
      <w:proofErr w:type="spellStart"/>
      <w:r w:rsidRPr="00B47B8C">
        <w:rPr>
          <w:b/>
          <w:bCs/>
        </w:rPr>
        <w:t>Zargenaufdopplungen</w:t>
      </w:r>
      <w:proofErr w:type="spellEnd"/>
    </w:p>
    <w:p w14:paraId="5E17C673" w14:textId="512510F4" w:rsidR="00B47B8C" w:rsidRPr="00CC4A06" w:rsidRDefault="00B47B8C"/>
    <w:p w14:paraId="5D5827F6" w14:textId="717D0362" w:rsidR="006056B7" w:rsidRPr="00D33266" w:rsidRDefault="006056B7" w:rsidP="009D23AB">
      <w:pPr>
        <w:spacing w:line="274" w:lineRule="auto"/>
        <w:rPr>
          <w:b/>
          <w:bCs/>
        </w:rPr>
      </w:pPr>
      <w:r w:rsidRPr="00D33266">
        <w:rPr>
          <w:b/>
          <w:bCs/>
        </w:rPr>
        <w:t xml:space="preserve">Zur BAU 2023 erweitert </w:t>
      </w:r>
      <w:proofErr w:type="spellStart"/>
      <w:r w:rsidRPr="00D33266">
        <w:rPr>
          <w:b/>
          <w:bCs/>
        </w:rPr>
        <w:t>Ba</w:t>
      </w:r>
      <w:r w:rsidR="009D23AB">
        <w:rPr>
          <w:b/>
          <w:bCs/>
        </w:rPr>
        <w:t>s</w:t>
      </w:r>
      <w:r w:rsidRPr="00D33266">
        <w:rPr>
          <w:b/>
          <w:bCs/>
        </w:rPr>
        <w:t>ys</w:t>
      </w:r>
      <w:proofErr w:type="spellEnd"/>
      <w:r w:rsidRPr="00D33266">
        <w:rPr>
          <w:b/>
          <w:bCs/>
        </w:rPr>
        <w:t xml:space="preserve"> die Familie der verdeckt liegenden Bän</w:t>
      </w:r>
      <w:r w:rsidR="009D23AB">
        <w:rPr>
          <w:b/>
          <w:bCs/>
        </w:rPr>
        <w:softHyphen/>
      </w:r>
      <w:r w:rsidRPr="00D33266">
        <w:rPr>
          <w:b/>
          <w:bCs/>
        </w:rPr>
        <w:t xml:space="preserve">der für stumpf einschlagende Türen um ein Produkt, mit dem sich </w:t>
      </w:r>
      <w:r w:rsidR="00AE6621" w:rsidRPr="00D33266">
        <w:rPr>
          <w:b/>
          <w:bCs/>
        </w:rPr>
        <w:t>flä</w:t>
      </w:r>
      <w:r w:rsidR="009D23AB">
        <w:rPr>
          <w:b/>
          <w:bCs/>
        </w:rPr>
        <w:softHyphen/>
      </w:r>
      <w:r w:rsidR="00AE6621" w:rsidRPr="00D33266">
        <w:rPr>
          <w:b/>
          <w:bCs/>
        </w:rPr>
        <w:t>chenbündig mit Zarge und Wand abschließende Tapetentüren mit hö</w:t>
      </w:r>
      <w:r w:rsidR="009D23AB">
        <w:rPr>
          <w:b/>
          <w:bCs/>
        </w:rPr>
        <w:softHyphen/>
      </w:r>
      <w:r w:rsidR="00AE6621" w:rsidRPr="00D33266">
        <w:rPr>
          <w:b/>
          <w:bCs/>
        </w:rPr>
        <w:t xml:space="preserve">heren Gewichten genauso </w:t>
      </w:r>
      <w:r w:rsidR="00D33266" w:rsidRPr="00D33266">
        <w:rPr>
          <w:b/>
          <w:bCs/>
        </w:rPr>
        <w:t>realisieren lassen,</w:t>
      </w:r>
      <w:r w:rsidR="00AE6621" w:rsidRPr="00D33266">
        <w:rPr>
          <w:b/>
          <w:bCs/>
        </w:rPr>
        <w:t xml:space="preserve"> wie </w:t>
      </w:r>
      <w:r w:rsidR="00710710">
        <w:rPr>
          <w:b/>
          <w:bCs/>
        </w:rPr>
        <w:t xml:space="preserve">aufgedoppelte, </w:t>
      </w:r>
      <w:r w:rsidRPr="00D33266">
        <w:rPr>
          <w:b/>
          <w:bCs/>
        </w:rPr>
        <w:t>spie</w:t>
      </w:r>
      <w:r w:rsidR="009D23AB">
        <w:rPr>
          <w:b/>
          <w:bCs/>
        </w:rPr>
        <w:softHyphen/>
      </w:r>
      <w:r w:rsidRPr="00D33266">
        <w:rPr>
          <w:b/>
          <w:bCs/>
        </w:rPr>
        <w:t>gellose Zargen</w:t>
      </w:r>
      <w:r w:rsidR="00710710">
        <w:rPr>
          <w:b/>
          <w:bCs/>
        </w:rPr>
        <w:t>.</w:t>
      </w:r>
    </w:p>
    <w:p w14:paraId="568EEE92" w14:textId="02121C95" w:rsidR="006056B7" w:rsidRDefault="006056B7" w:rsidP="009D23AB">
      <w:pPr>
        <w:spacing w:line="274" w:lineRule="auto"/>
      </w:pPr>
    </w:p>
    <w:p w14:paraId="16083F0E" w14:textId="62EE2171" w:rsidR="006056B7" w:rsidRDefault="006056B7" w:rsidP="009D23AB">
      <w:pPr>
        <w:spacing w:line="274" w:lineRule="auto"/>
      </w:pPr>
      <w:r>
        <w:t xml:space="preserve">Äußerlich unterscheidet sich das neue Band nicht vom </w:t>
      </w:r>
      <w:r w:rsidR="00AE6621">
        <w:t>bereits im Pro</w:t>
      </w:r>
      <w:r w:rsidR="009D23AB">
        <w:softHyphen/>
      </w:r>
      <w:r w:rsidR="00AE6621">
        <w:t xml:space="preserve">gramm verfügbaren </w:t>
      </w:r>
      <w:r w:rsidRPr="006056B7">
        <w:t>„</w:t>
      </w:r>
      <w:proofErr w:type="spellStart"/>
      <w:r w:rsidRPr="006056B7">
        <w:t>Pivota</w:t>
      </w:r>
      <w:proofErr w:type="spellEnd"/>
      <w:r w:rsidRPr="006056B7">
        <w:t xml:space="preserve"> DX 80 3-D ZA“</w:t>
      </w:r>
      <w:r w:rsidR="00AE6621">
        <w:t>; es</w:t>
      </w:r>
      <w:r>
        <w:t xml:space="preserve"> weist sogar dieselben </w:t>
      </w:r>
      <w:proofErr w:type="spellStart"/>
      <w:r>
        <w:t>Fräsmaße</w:t>
      </w:r>
      <w:proofErr w:type="spellEnd"/>
      <w:r>
        <w:t xml:space="preserve"> auf. Sein Zusatz „Steel“ zeigt jedoch</w:t>
      </w:r>
      <w:r w:rsidR="00B47B8C" w:rsidRPr="00B47B8C">
        <w:t xml:space="preserve">, dass </w:t>
      </w:r>
      <w:proofErr w:type="spellStart"/>
      <w:r w:rsidR="00B47B8C" w:rsidRPr="00B47B8C">
        <w:t>Ba</w:t>
      </w:r>
      <w:r w:rsidR="009D23AB">
        <w:t>s</w:t>
      </w:r>
      <w:r w:rsidR="00B47B8C" w:rsidRPr="00B47B8C">
        <w:t>ys</w:t>
      </w:r>
      <w:proofErr w:type="spellEnd"/>
      <w:r w:rsidR="00B47B8C" w:rsidRPr="00B47B8C">
        <w:t xml:space="preserve"> </w:t>
      </w:r>
      <w:r>
        <w:t>eine Bandum</w:t>
      </w:r>
      <w:r w:rsidR="009D23AB">
        <w:softHyphen/>
      </w:r>
      <w:r>
        <w:t>gebung geschaffen hat, in der Stahlgelenke und robuste Abriebmateria</w:t>
      </w:r>
      <w:r w:rsidR="009D23AB">
        <w:softHyphen/>
      </w:r>
      <w:r>
        <w:t>lien zum Einsatz kommen</w:t>
      </w:r>
      <w:r w:rsidR="00AE6621">
        <w:t xml:space="preserve"> können</w:t>
      </w:r>
      <w:r>
        <w:t xml:space="preserve">. So erreicht das neue </w:t>
      </w:r>
      <w:r w:rsidRPr="006056B7">
        <w:t>„</w:t>
      </w:r>
      <w:proofErr w:type="spellStart"/>
      <w:r w:rsidRPr="006056B7">
        <w:t>Pivota</w:t>
      </w:r>
      <w:proofErr w:type="spellEnd"/>
      <w:r w:rsidRPr="006056B7">
        <w:t xml:space="preserve"> DX</w:t>
      </w:r>
      <w:r w:rsidR="00837EB3">
        <w:t>S</w:t>
      </w:r>
      <w:r w:rsidRPr="006056B7">
        <w:t xml:space="preserve"> 80 3-D ZA</w:t>
      </w:r>
      <w:r>
        <w:t xml:space="preserve"> Steel</w:t>
      </w:r>
      <w:r w:rsidRPr="006056B7">
        <w:t>“</w:t>
      </w:r>
      <w:r>
        <w:t xml:space="preserve"> </w:t>
      </w:r>
      <w:r w:rsidR="00B47B8C" w:rsidRPr="00B47B8C">
        <w:t xml:space="preserve">mit 120 Kilogramm pro Paar eine erhöhte Tragfähigkeit. </w:t>
      </w:r>
    </w:p>
    <w:p w14:paraId="38ADE953" w14:textId="5CD16260" w:rsidR="006056B7" w:rsidRDefault="006056B7" w:rsidP="009D23AB">
      <w:pPr>
        <w:spacing w:line="274" w:lineRule="auto"/>
      </w:pPr>
    </w:p>
    <w:p w14:paraId="67B7E207" w14:textId="1496E3B8" w:rsidR="00601F00" w:rsidRDefault="00FD3CF6" w:rsidP="009D23AB">
      <w:pPr>
        <w:spacing w:line="274" w:lineRule="auto"/>
      </w:pPr>
      <w:r>
        <w:t xml:space="preserve">Mit der Neuheit begegnet </w:t>
      </w:r>
      <w:proofErr w:type="spellStart"/>
      <w:r>
        <w:t>Basys</w:t>
      </w:r>
      <w:proofErr w:type="spellEnd"/>
      <w:r>
        <w:t xml:space="preserve"> sowohl </w:t>
      </w:r>
      <w:r w:rsidR="00601F00">
        <w:t xml:space="preserve">der Tendenz, dass mit höheren Ansprüchen an die Funktion das Türgewicht zunimmt, als auch dem </w:t>
      </w:r>
      <w:r w:rsidR="00841DD7">
        <w:t>Ar</w:t>
      </w:r>
      <w:r w:rsidR="009D23AB">
        <w:softHyphen/>
      </w:r>
      <w:r w:rsidR="00841DD7">
        <w:t>chitekturt</w:t>
      </w:r>
      <w:r w:rsidR="00601F00">
        <w:t xml:space="preserve">rend nach dezent wirkender Technik und cleaner Optik. </w:t>
      </w:r>
    </w:p>
    <w:p w14:paraId="08F40575" w14:textId="77777777" w:rsidR="009D23AB" w:rsidRDefault="009D23AB" w:rsidP="009D23AB">
      <w:pPr>
        <w:spacing w:line="274" w:lineRule="auto"/>
      </w:pPr>
    </w:p>
    <w:p w14:paraId="5BC01049" w14:textId="77777777" w:rsidR="009D23AB" w:rsidRDefault="009D23AB" w:rsidP="009D23AB">
      <w:pPr>
        <w:spacing w:line="274" w:lineRule="auto"/>
      </w:pPr>
    </w:p>
    <w:p w14:paraId="43376BFD" w14:textId="43C110FF" w:rsidR="009D23AB" w:rsidRDefault="009D23AB" w:rsidP="00601F00">
      <w:r w:rsidRPr="009D23AB">
        <w:t>Bildtext: Das „</w:t>
      </w:r>
      <w:proofErr w:type="spellStart"/>
      <w:r w:rsidRPr="009D23AB">
        <w:t>Pivota</w:t>
      </w:r>
      <w:proofErr w:type="spellEnd"/>
      <w:r w:rsidRPr="009D23AB">
        <w:t xml:space="preserve"> DXS 80 3-D ZA Steel“ unterscheidet sich äußerlich nicht vom „</w:t>
      </w:r>
      <w:proofErr w:type="spellStart"/>
      <w:r w:rsidRPr="009D23AB">
        <w:t>Pivota</w:t>
      </w:r>
      <w:proofErr w:type="spellEnd"/>
      <w:r w:rsidRPr="009D23AB">
        <w:t xml:space="preserve"> DX 80 3-D ZA“. Dank der Stahlgelenke erreicht es aber mit 120 Kilogramm pro Paar eine erhöhte Tragfähigkeit. Foto: </w:t>
      </w:r>
      <w:proofErr w:type="spellStart"/>
      <w:r w:rsidRPr="009D23AB">
        <w:t>Ba</w:t>
      </w:r>
      <w:r>
        <w:t>s</w:t>
      </w:r>
      <w:r w:rsidRPr="009D23AB">
        <w:t>ys</w:t>
      </w:r>
      <w:proofErr w:type="spellEnd"/>
    </w:p>
    <w:p w14:paraId="17373E80" w14:textId="61831949" w:rsidR="00601F00" w:rsidRDefault="00601F00"/>
    <w:sectPr w:rsidR="00601F00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8C"/>
    <w:rsid w:val="000F2F9E"/>
    <w:rsid w:val="00210548"/>
    <w:rsid w:val="002F3735"/>
    <w:rsid w:val="00601F00"/>
    <w:rsid w:val="006056B7"/>
    <w:rsid w:val="00710710"/>
    <w:rsid w:val="007B2628"/>
    <w:rsid w:val="00837EB3"/>
    <w:rsid w:val="00841DD7"/>
    <w:rsid w:val="009D23AB"/>
    <w:rsid w:val="00A31A58"/>
    <w:rsid w:val="00AE6621"/>
    <w:rsid w:val="00B47B8C"/>
    <w:rsid w:val="00CC4A06"/>
    <w:rsid w:val="00D33266"/>
    <w:rsid w:val="00DD0F27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10F1"/>
  <w15:chartTrackingRefBased/>
  <w15:docId w15:val="{22DCF66E-A2B4-4B2E-8965-2801E76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B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15</cp:revision>
  <dcterms:created xsi:type="dcterms:W3CDTF">2023-04-03T18:26:00Z</dcterms:created>
  <dcterms:modified xsi:type="dcterms:W3CDTF">2023-04-11T17:27:00Z</dcterms:modified>
</cp:coreProperties>
</file>