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38D1A" w14:textId="77777777" w:rsidR="00023CFA" w:rsidRDefault="00023CFA" w:rsidP="00023CF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Interzum</w:t>
      </w:r>
      <w:proofErr w:type="spellEnd"/>
      <w:r>
        <w:rPr>
          <w:sz w:val="20"/>
          <w:szCs w:val="20"/>
        </w:rPr>
        <w:t xml:space="preserve"> Köln, 9. bis 12. Mai 2023</w:t>
      </w:r>
    </w:p>
    <w:p w14:paraId="6C28D058" w14:textId="10B54363" w:rsidR="00023CFA" w:rsidRDefault="00023CFA" w:rsidP="00023CFA">
      <w:pPr>
        <w:rPr>
          <w:sz w:val="20"/>
          <w:szCs w:val="20"/>
        </w:rPr>
      </w:pPr>
      <w:r>
        <w:rPr>
          <w:sz w:val="20"/>
          <w:szCs w:val="20"/>
        </w:rPr>
        <w:t>PR-Nr. 10018-001</w:t>
      </w:r>
      <w:r>
        <w:rPr>
          <w:sz w:val="20"/>
          <w:szCs w:val="20"/>
        </w:rPr>
        <w:t>6</w:t>
      </w:r>
      <w:r>
        <w:rPr>
          <w:sz w:val="20"/>
          <w:szCs w:val="20"/>
        </w:rPr>
        <w:t>-05/2023</w:t>
      </w:r>
    </w:p>
    <w:p w14:paraId="1429EB8B" w14:textId="77777777" w:rsidR="00023CFA" w:rsidRDefault="00023CFA">
      <w:pPr>
        <w:rPr>
          <w:b/>
          <w:bCs/>
          <w:sz w:val="28"/>
          <w:szCs w:val="28"/>
        </w:rPr>
      </w:pPr>
    </w:p>
    <w:p w14:paraId="66B3DD85" w14:textId="74CDBF1F" w:rsidR="0097709F" w:rsidRDefault="00F027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Unkompliziert &amp; sicher</w:t>
      </w:r>
    </w:p>
    <w:p w14:paraId="307332C4" w14:textId="64D72E30" w:rsidR="00E007DB" w:rsidRPr="00E007DB" w:rsidRDefault="00E007DB">
      <w:pPr>
        <w:rPr>
          <w:b/>
          <w:bCs/>
        </w:rPr>
      </w:pPr>
      <w:r w:rsidRPr="00E007DB">
        <w:rPr>
          <w:b/>
          <w:bCs/>
        </w:rPr>
        <w:t xml:space="preserve">Zahlenkombinationsschloss </w:t>
      </w:r>
      <w:r w:rsidR="00F027C9">
        <w:rPr>
          <w:b/>
          <w:bCs/>
        </w:rPr>
        <w:t>mit optimiertem Bedienkonzept</w:t>
      </w:r>
    </w:p>
    <w:p w14:paraId="2B3465D8" w14:textId="77777777" w:rsidR="00663C73" w:rsidRDefault="00663C73"/>
    <w:p w14:paraId="4D0B34CA" w14:textId="672AC611" w:rsidR="00F027C9" w:rsidRPr="00AF701E" w:rsidRDefault="00582E41" w:rsidP="00023CFA">
      <w:pPr>
        <w:spacing w:line="274" w:lineRule="auto"/>
        <w:rPr>
          <w:b/>
          <w:bCs/>
        </w:rPr>
      </w:pPr>
      <w:r w:rsidRPr="00AF701E">
        <w:rPr>
          <w:b/>
          <w:bCs/>
        </w:rPr>
        <w:t>Mit dem</w:t>
      </w:r>
      <w:r w:rsidR="00002229">
        <w:rPr>
          <w:b/>
          <w:bCs/>
        </w:rPr>
        <w:t xml:space="preserve"> neu konzipierten</w:t>
      </w:r>
      <w:r w:rsidRPr="00AF701E">
        <w:rPr>
          <w:b/>
          <w:bCs/>
        </w:rPr>
        <w:t xml:space="preserve"> „</w:t>
      </w:r>
      <w:proofErr w:type="spellStart"/>
      <w:r w:rsidRPr="00AF701E">
        <w:rPr>
          <w:b/>
          <w:bCs/>
        </w:rPr>
        <w:t>Dial</w:t>
      </w:r>
      <w:proofErr w:type="spellEnd"/>
      <w:r w:rsidRPr="00AF701E">
        <w:rPr>
          <w:b/>
          <w:bCs/>
        </w:rPr>
        <w:t xml:space="preserve"> Lock Public“ stellt Lehmann zur </w:t>
      </w:r>
      <w:proofErr w:type="spellStart"/>
      <w:r w:rsidRPr="00AF701E">
        <w:rPr>
          <w:b/>
          <w:bCs/>
        </w:rPr>
        <w:t>Interzum</w:t>
      </w:r>
      <w:proofErr w:type="spellEnd"/>
      <w:r w:rsidRPr="00AF701E">
        <w:rPr>
          <w:b/>
          <w:bCs/>
        </w:rPr>
        <w:t xml:space="preserve"> ein </w:t>
      </w:r>
      <w:proofErr w:type="spellStart"/>
      <w:r w:rsidR="00F027C9" w:rsidRPr="00AF701E">
        <w:rPr>
          <w:b/>
          <w:bCs/>
        </w:rPr>
        <w:t>Freecode</w:t>
      </w:r>
      <w:proofErr w:type="spellEnd"/>
      <w:r w:rsidR="00F027C9" w:rsidRPr="00AF701E">
        <w:rPr>
          <w:b/>
          <w:bCs/>
        </w:rPr>
        <w:t>-</w:t>
      </w:r>
      <w:r w:rsidRPr="00AF701E">
        <w:rPr>
          <w:b/>
          <w:bCs/>
        </w:rPr>
        <w:t>Zahlenkombinationsschloss vor, dessen opti</w:t>
      </w:r>
      <w:r w:rsidR="00023CFA">
        <w:rPr>
          <w:b/>
          <w:bCs/>
        </w:rPr>
        <w:softHyphen/>
      </w:r>
      <w:r w:rsidRPr="00AF701E">
        <w:rPr>
          <w:b/>
          <w:bCs/>
        </w:rPr>
        <w:t>miertes Bedienkonzept sowohl Nutzer</w:t>
      </w:r>
      <w:r w:rsidR="00F027C9" w:rsidRPr="00AF701E">
        <w:rPr>
          <w:b/>
          <w:bCs/>
        </w:rPr>
        <w:t>n</w:t>
      </w:r>
      <w:r w:rsidRPr="00AF701E">
        <w:rPr>
          <w:b/>
          <w:bCs/>
        </w:rPr>
        <w:t xml:space="preserve"> als auch Facility Manager</w:t>
      </w:r>
      <w:r w:rsidR="00F027C9" w:rsidRPr="00AF701E">
        <w:rPr>
          <w:b/>
          <w:bCs/>
        </w:rPr>
        <w:t>n</w:t>
      </w:r>
      <w:r w:rsidRPr="00AF701E">
        <w:rPr>
          <w:b/>
          <w:bCs/>
        </w:rPr>
        <w:t xml:space="preserve"> die Anwendung erleichtert. </w:t>
      </w:r>
      <w:r w:rsidR="00F027C9" w:rsidRPr="00AF701E">
        <w:rPr>
          <w:b/>
          <w:bCs/>
        </w:rPr>
        <w:t>Seine schmale Form fügt sich auch in schwie</w:t>
      </w:r>
      <w:r w:rsidR="00023CFA">
        <w:rPr>
          <w:b/>
          <w:bCs/>
        </w:rPr>
        <w:softHyphen/>
      </w:r>
      <w:r w:rsidR="00F027C9" w:rsidRPr="00AF701E">
        <w:rPr>
          <w:b/>
          <w:bCs/>
        </w:rPr>
        <w:t xml:space="preserve">rige Bausituationen. </w:t>
      </w:r>
      <w:r w:rsidR="00EF6A89">
        <w:rPr>
          <w:b/>
          <w:bCs/>
        </w:rPr>
        <w:t>Inhalte von</w:t>
      </w:r>
      <w:r w:rsidR="00F027C9" w:rsidRPr="00AF701E">
        <w:rPr>
          <w:b/>
          <w:bCs/>
        </w:rPr>
        <w:t xml:space="preserve"> Schließf</w:t>
      </w:r>
      <w:r w:rsidR="00EF6A89">
        <w:rPr>
          <w:b/>
          <w:bCs/>
        </w:rPr>
        <w:t xml:space="preserve">ächern lassen sich damit </w:t>
      </w:r>
      <w:r w:rsidR="00F027C9" w:rsidRPr="00AF701E">
        <w:rPr>
          <w:b/>
          <w:bCs/>
        </w:rPr>
        <w:t>zu</w:t>
      </w:r>
      <w:r w:rsidR="00023CFA">
        <w:rPr>
          <w:b/>
          <w:bCs/>
        </w:rPr>
        <w:softHyphen/>
      </w:r>
      <w:r w:rsidR="00F027C9" w:rsidRPr="00AF701E">
        <w:rPr>
          <w:b/>
          <w:bCs/>
        </w:rPr>
        <w:t xml:space="preserve">verlässig </w:t>
      </w:r>
      <w:r w:rsidR="00EF6A89">
        <w:rPr>
          <w:b/>
          <w:bCs/>
        </w:rPr>
        <w:t>sichern</w:t>
      </w:r>
      <w:r w:rsidR="00F027C9" w:rsidRPr="00AF701E">
        <w:rPr>
          <w:b/>
          <w:bCs/>
        </w:rPr>
        <w:t>.</w:t>
      </w:r>
    </w:p>
    <w:p w14:paraId="6EFC99B7" w14:textId="77777777" w:rsidR="00F027C9" w:rsidRDefault="00F027C9" w:rsidP="00023CFA">
      <w:pPr>
        <w:spacing w:line="274" w:lineRule="auto"/>
      </w:pPr>
    </w:p>
    <w:p w14:paraId="7AEF2E68" w14:textId="45DD966D" w:rsidR="00406613" w:rsidRDefault="00AF701E" w:rsidP="00023CFA">
      <w:pPr>
        <w:spacing w:line="274" w:lineRule="auto"/>
      </w:pPr>
      <w:r>
        <w:t>Beim</w:t>
      </w:r>
      <w:r w:rsidR="00F027C9">
        <w:t xml:space="preserve"> „</w:t>
      </w:r>
      <w:proofErr w:type="spellStart"/>
      <w:r w:rsidR="00F027C9">
        <w:t>Dial</w:t>
      </w:r>
      <w:proofErr w:type="spellEnd"/>
      <w:r w:rsidR="00F027C9">
        <w:t xml:space="preserve"> Lock Public“ </w:t>
      </w:r>
      <w:r>
        <w:t>geht die Bedienung dank ergonomischer Fein</w:t>
      </w:r>
      <w:r w:rsidR="00023CFA">
        <w:softHyphen/>
      </w:r>
      <w:r>
        <w:t xml:space="preserve">heiten </w:t>
      </w:r>
      <w:r w:rsidR="00406613">
        <w:t>mühelos</w:t>
      </w:r>
      <w:r>
        <w:t xml:space="preserve"> von der Hand. Dazu gehören die leichtgängig drehenden Zahlenräder</w:t>
      </w:r>
      <w:r w:rsidR="00E3156B">
        <w:t xml:space="preserve">, </w:t>
      </w:r>
      <w:r>
        <w:t>die Haptik des Drehknopfes</w:t>
      </w:r>
      <w:r w:rsidR="00E3156B">
        <w:t xml:space="preserve"> sowie </w:t>
      </w:r>
      <w:r w:rsidR="00406613">
        <w:t>der auf 90 Grad</w:t>
      </w:r>
      <w:r w:rsidR="0082250E">
        <w:t xml:space="preserve"> </w:t>
      </w:r>
      <w:r w:rsidR="00406613">
        <w:t>ver</w:t>
      </w:r>
      <w:r w:rsidR="00023CFA">
        <w:softHyphen/>
      </w:r>
      <w:r w:rsidR="00406613">
        <w:t>kürzte</w:t>
      </w:r>
      <w:r w:rsidR="00E3156B">
        <w:t xml:space="preserve"> </w:t>
      </w:r>
      <w:proofErr w:type="spellStart"/>
      <w:r w:rsidR="00E3156B">
        <w:t>Drehweg</w:t>
      </w:r>
      <w:proofErr w:type="spellEnd"/>
      <w:r>
        <w:t xml:space="preserve">. </w:t>
      </w:r>
    </w:p>
    <w:p w14:paraId="20BE6580" w14:textId="77777777" w:rsidR="00406613" w:rsidRDefault="00406613" w:rsidP="00023CFA">
      <w:pPr>
        <w:spacing w:line="274" w:lineRule="auto"/>
      </w:pPr>
    </w:p>
    <w:p w14:paraId="06A7AC9B" w14:textId="46C1D0DA" w:rsidR="00AF701E" w:rsidRDefault="00AF701E" w:rsidP="00023CFA">
      <w:pPr>
        <w:spacing w:line="274" w:lineRule="auto"/>
      </w:pPr>
      <w:r>
        <w:t>Bei der Einstellung des Codes provoziert das Schloss bewusste Handlun</w:t>
      </w:r>
      <w:r w:rsidR="00023CFA">
        <w:softHyphen/>
      </w:r>
      <w:r>
        <w:t xml:space="preserve">gen und schließt so Bedienfehler, wie das </w:t>
      </w:r>
      <w:r w:rsidR="001D45D1">
        <w:t xml:space="preserve">versehentliche </w:t>
      </w:r>
      <w:r>
        <w:t xml:space="preserve">Verstellen des Zahlencodes, </w:t>
      </w:r>
      <w:r w:rsidR="00F027C9">
        <w:t xml:space="preserve">von vornherein aus. </w:t>
      </w:r>
      <w:r>
        <w:t xml:space="preserve">Eine Referenzlinie </w:t>
      </w:r>
      <w:r w:rsidR="00384F88">
        <w:t xml:space="preserve">und die spürbare </w:t>
      </w:r>
      <w:proofErr w:type="spellStart"/>
      <w:r w:rsidR="00384F88">
        <w:t>Rastung</w:t>
      </w:r>
      <w:proofErr w:type="spellEnd"/>
      <w:r w:rsidR="00384F88">
        <w:t xml:space="preserve"> helfen</w:t>
      </w:r>
      <w:r>
        <w:t>, die richtigen vier Zahlen</w:t>
      </w:r>
      <w:r w:rsidR="00384F88">
        <w:t xml:space="preserve"> nach vorn zu drehen.</w:t>
      </w:r>
      <w:r w:rsidR="001D45D1">
        <w:t xml:space="preserve"> Der Pro</w:t>
      </w:r>
      <w:r w:rsidR="00023CFA">
        <w:softHyphen/>
      </w:r>
      <w:r w:rsidR="001D45D1">
        <w:t xml:space="preserve">grammierschieber dient dem Abspeichern des gewählten Codes. Durch die anschließende Betätigung des Drehknopfes wird der Code verwischt. </w:t>
      </w:r>
      <w:r w:rsidR="00384F88">
        <w:t xml:space="preserve"> </w:t>
      </w:r>
    </w:p>
    <w:p w14:paraId="064B81C2" w14:textId="77777777" w:rsidR="00725171" w:rsidRDefault="00725171" w:rsidP="00023CFA">
      <w:pPr>
        <w:spacing w:line="274" w:lineRule="auto"/>
      </w:pPr>
    </w:p>
    <w:p w14:paraId="199D2DC6" w14:textId="25AC2164" w:rsidR="00725171" w:rsidRDefault="00725171" w:rsidP="00023CFA">
      <w:pPr>
        <w:spacing w:line="274" w:lineRule="auto"/>
      </w:pPr>
      <w:r>
        <w:t xml:space="preserve">Eine klare Signalsprache zeigt dem Nutzer den Schließzustand an. </w:t>
      </w:r>
      <w:r w:rsidR="00737AAE">
        <w:t>Im of</w:t>
      </w:r>
      <w:r w:rsidR="00023CFA">
        <w:softHyphen/>
      </w:r>
      <w:r w:rsidR="00737AAE">
        <w:t xml:space="preserve">fenen Zustand steht </w:t>
      </w:r>
      <w:bookmarkStart w:id="0" w:name="_Hlk132582862"/>
      <w:r w:rsidR="00737AAE">
        <w:t>d</w:t>
      </w:r>
      <w:r w:rsidR="00EB713C">
        <w:t xml:space="preserve">ie Positionsmarkierung </w:t>
      </w:r>
      <w:bookmarkEnd w:id="0"/>
      <w:r w:rsidR="00737AAE">
        <w:t xml:space="preserve">auf dem Drehknopf </w:t>
      </w:r>
      <w:r w:rsidR="00C92A5E">
        <w:t>im rechten Winkel</w:t>
      </w:r>
      <w:r w:rsidR="00737AAE">
        <w:t xml:space="preserve"> zur Referenzlinie </w:t>
      </w:r>
      <w:r w:rsidR="00EB713C">
        <w:t>der Zahlenräder</w:t>
      </w:r>
      <w:r w:rsidR="00D51353">
        <w:t>,</w:t>
      </w:r>
      <w:r w:rsidR="00737AAE">
        <w:t xml:space="preserve"> und es erscheint an zwei Seiten eine grüne Anzeige. Bei </w:t>
      </w:r>
      <w:r w:rsidR="00EB713C">
        <w:t>roter Anzeige</w:t>
      </w:r>
      <w:r w:rsidR="00737AAE">
        <w:t xml:space="preserve">, </w:t>
      </w:r>
      <w:r w:rsidR="00EB713C">
        <w:t>die</w:t>
      </w:r>
      <w:r w:rsidR="00737AAE">
        <w:t xml:space="preserve"> </w:t>
      </w:r>
      <w:r w:rsidR="00C92A5E">
        <w:t xml:space="preserve">ebenfalls </w:t>
      </w:r>
      <w:r w:rsidR="00737AAE">
        <w:t xml:space="preserve">aus allen Blickwinkeln erkennbar ist, ist der Riegel verschlossen und </w:t>
      </w:r>
      <w:r w:rsidR="00EB713C" w:rsidRPr="00EB713C">
        <w:t>die Positions</w:t>
      </w:r>
      <w:r w:rsidR="00023CFA">
        <w:softHyphen/>
      </w:r>
      <w:r w:rsidR="00EB713C" w:rsidRPr="00EB713C">
        <w:t xml:space="preserve">markierung </w:t>
      </w:r>
      <w:r w:rsidR="00C92A5E">
        <w:t xml:space="preserve">bildet eine Linie mit </w:t>
      </w:r>
      <w:r w:rsidR="00EB713C">
        <w:t>der Referenzlinie der Zahlenräder</w:t>
      </w:r>
      <w:r w:rsidR="00737AAE">
        <w:t>.</w:t>
      </w:r>
    </w:p>
    <w:p w14:paraId="67174CA0" w14:textId="77777777" w:rsidR="00C92A5E" w:rsidRDefault="00C92A5E" w:rsidP="00023CFA">
      <w:pPr>
        <w:spacing w:line="274" w:lineRule="auto"/>
      </w:pPr>
    </w:p>
    <w:p w14:paraId="493C7207" w14:textId="03090DD7" w:rsidR="00C92A5E" w:rsidRDefault="00EB713C" w:rsidP="00023CFA">
      <w:pPr>
        <w:spacing w:line="274" w:lineRule="auto"/>
      </w:pPr>
      <w:r>
        <w:t xml:space="preserve">Im operativen Betrieb zeigt sich </w:t>
      </w:r>
      <w:r w:rsidR="00002229">
        <w:t>das „</w:t>
      </w:r>
      <w:proofErr w:type="spellStart"/>
      <w:r w:rsidR="00002229">
        <w:t>Dial</w:t>
      </w:r>
      <w:proofErr w:type="spellEnd"/>
      <w:r w:rsidR="00002229">
        <w:t xml:space="preserve"> Lock Public“ </w:t>
      </w:r>
      <w:r>
        <w:t>wirtschaftlich</w:t>
      </w:r>
      <w:r w:rsidR="00002229">
        <w:t xml:space="preserve">, da es weder Batterien zu </w:t>
      </w:r>
      <w:r>
        <w:t>wechseln</w:t>
      </w:r>
      <w:r w:rsidR="00002229">
        <w:t xml:space="preserve"> noch Schlüssel zu verwalten gibt. </w:t>
      </w:r>
      <w:r w:rsidR="006668AC">
        <w:t>Nur fünf Schritte sind nötig, um eine Notöffnung durchzuführen.</w:t>
      </w:r>
      <w:r w:rsidR="00406613">
        <w:t xml:space="preserve"> </w:t>
      </w:r>
      <w:r w:rsidR="00C92A5E">
        <w:t xml:space="preserve">Lehmann </w:t>
      </w:r>
      <w:r w:rsidR="00C92A5E">
        <w:lastRenderedPageBreak/>
        <w:t>entwickelte für das „</w:t>
      </w:r>
      <w:proofErr w:type="spellStart"/>
      <w:r w:rsidR="00C92A5E">
        <w:t>Dial</w:t>
      </w:r>
      <w:proofErr w:type="spellEnd"/>
      <w:r w:rsidR="00C92A5E">
        <w:t xml:space="preserve"> Lock Public“ eine rechte und eine vollwertige linke Variante, die immer in Richtung des Schließbleches verriegeln.</w:t>
      </w:r>
    </w:p>
    <w:p w14:paraId="5EDBE83C" w14:textId="77777777" w:rsidR="000323C3" w:rsidRDefault="000323C3" w:rsidP="00023CFA">
      <w:pPr>
        <w:spacing w:line="274" w:lineRule="auto"/>
      </w:pPr>
    </w:p>
    <w:p w14:paraId="1E6827F3" w14:textId="77777777" w:rsidR="000323C3" w:rsidRDefault="000323C3" w:rsidP="00023CFA">
      <w:pPr>
        <w:spacing w:line="274" w:lineRule="auto"/>
      </w:pPr>
    </w:p>
    <w:p w14:paraId="27C938C8" w14:textId="1FDAE5DF" w:rsidR="000323C3" w:rsidRPr="00F26866" w:rsidRDefault="000323C3" w:rsidP="000323C3">
      <w:r>
        <w:t xml:space="preserve">Bildtext: </w:t>
      </w:r>
      <w:r w:rsidRPr="000323C3">
        <w:t>Mit dem neu konzipierten „</w:t>
      </w:r>
      <w:proofErr w:type="spellStart"/>
      <w:r w:rsidRPr="000323C3">
        <w:t>Dial</w:t>
      </w:r>
      <w:proofErr w:type="spellEnd"/>
      <w:r w:rsidRPr="000323C3">
        <w:t xml:space="preserve"> Lock Public“ stellt Lehmann zur </w:t>
      </w:r>
      <w:proofErr w:type="spellStart"/>
      <w:r w:rsidRPr="000323C3">
        <w:t>Interzum</w:t>
      </w:r>
      <w:proofErr w:type="spellEnd"/>
      <w:r w:rsidRPr="000323C3">
        <w:t xml:space="preserve"> ein </w:t>
      </w:r>
      <w:proofErr w:type="spellStart"/>
      <w:r w:rsidRPr="000323C3">
        <w:t>Freecode</w:t>
      </w:r>
      <w:proofErr w:type="spellEnd"/>
      <w:r w:rsidRPr="000323C3">
        <w:t>-Zahlenkombinationsschloss vor, dessen optimiertes Bedienkonzept die Anwendung erleichtert.</w:t>
      </w:r>
      <w:r w:rsidR="007B195C">
        <w:t xml:space="preserve"> Im Bild g</w:t>
      </w:r>
      <w:r>
        <w:t xml:space="preserve">ut zu erkennen: </w:t>
      </w:r>
      <w:r w:rsidR="007B195C">
        <w:t>Der ergonomische Drehknopf, die</w:t>
      </w:r>
      <w:r>
        <w:t xml:space="preserve"> Referenzlinie, der Programmierschieber sowie die klare Signalsprache. Foto: Lehmann</w:t>
      </w:r>
    </w:p>
    <w:sectPr w:rsidR="000323C3" w:rsidRPr="00F26866" w:rsidSect="00DD0F27">
      <w:headerReference w:type="default" r:id="rId6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3B857" w14:textId="77777777" w:rsidR="00E539A7" w:rsidRDefault="00E539A7" w:rsidP="00023CFA">
      <w:r>
        <w:separator/>
      </w:r>
    </w:p>
  </w:endnote>
  <w:endnote w:type="continuationSeparator" w:id="0">
    <w:p w14:paraId="255EEAC8" w14:textId="77777777" w:rsidR="00E539A7" w:rsidRDefault="00E539A7" w:rsidP="0002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B4775" w14:textId="77777777" w:rsidR="00E539A7" w:rsidRDefault="00E539A7" w:rsidP="00023CFA">
      <w:r>
        <w:separator/>
      </w:r>
    </w:p>
  </w:footnote>
  <w:footnote w:type="continuationSeparator" w:id="0">
    <w:p w14:paraId="48B17BF0" w14:textId="77777777" w:rsidR="00E539A7" w:rsidRDefault="00E539A7" w:rsidP="00023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771B" w14:textId="77777777" w:rsidR="00023CFA" w:rsidRPr="00023CFA" w:rsidRDefault="00023CFA" w:rsidP="00023CFA">
    <w:pPr>
      <w:pStyle w:val="Kopfzeile"/>
      <w:jc w:val="right"/>
      <w:rPr>
        <w:sz w:val="20"/>
        <w:szCs w:val="20"/>
      </w:rPr>
    </w:pPr>
    <w:proofErr w:type="spellStart"/>
    <w:r w:rsidRPr="00023CFA">
      <w:rPr>
        <w:sz w:val="20"/>
        <w:szCs w:val="20"/>
      </w:rPr>
      <w:t>Interzum</w:t>
    </w:r>
    <w:proofErr w:type="spellEnd"/>
    <w:r w:rsidRPr="00023CFA">
      <w:rPr>
        <w:sz w:val="20"/>
        <w:szCs w:val="20"/>
      </w:rPr>
      <w:t xml:space="preserve"> Köln, 9. bis 12. Mai 2023</w:t>
    </w:r>
  </w:p>
  <w:p w14:paraId="4F2D4CBF" w14:textId="790E9AD6" w:rsidR="00023CFA" w:rsidRPr="00023CFA" w:rsidRDefault="00023CFA" w:rsidP="00023CFA">
    <w:pPr>
      <w:pStyle w:val="Kopfzeile"/>
      <w:jc w:val="right"/>
      <w:rPr>
        <w:sz w:val="20"/>
        <w:szCs w:val="20"/>
      </w:rPr>
    </w:pPr>
    <w:r w:rsidRPr="00023CFA">
      <w:rPr>
        <w:sz w:val="20"/>
        <w:szCs w:val="20"/>
      </w:rPr>
      <w:t>PR-Nr. 10018-0016-05/2023</w:t>
    </w:r>
  </w:p>
  <w:p w14:paraId="17E61DD8" w14:textId="77777777" w:rsidR="00023CFA" w:rsidRPr="00023CFA" w:rsidRDefault="00023CFA" w:rsidP="00023CFA">
    <w:pPr>
      <w:pStyle w:val="Kopfzeile"/>
      <w:jc w:val="right"/>
      <w:rPr>
        <w:sz w:val="20"/>
        <w:szCs w:val="20"/>
      </w:rPr>
    </w:pPr>
    <w:r w:rsidRPr="00023CFA">
      <w:rPr>
        <w:sz w:val="20"/>
        <w:szCs w:val="20"/>
      </w:rPr>
      <w:t>Unkompliziert &amp; sicher</w:t>
    </w:r>
  </w:p>
  <w:p w14:paraId="49FC823D" w14:textId="5B9D73FD" w:rsidR="00023CFA" w:rsidRPr="00023CFA" w:rsidRDefault="00023CFA" w:rsidP="00023CFA">
    <w:pPr>
      <w:pStyle w:val="Kopfzeile"/>
      <w:jc w:val="right"/>
      <w:rPr>
        <w:sz w:val="20"/>
        <w:szCs w:val="20"/>
      </w:rPr>
    </w:pPr>
    <w:r w:rsidRPr="00023CFA">
      <w:rPr>
        <w:sz w:val="20"/>
        <w:szCs w:val="20"/>
      </w:rPr>
      <w:t>Zahlenkombinationsschloss mit optimiertem Bedienkonzept</w:t>
    </w:r>
    <w:r>
      <w:rPr>
        <w:sz w:val="20"/>
        <w:szCs w:val="20"/>
      </w:rPr>
      <w:t xml:space="preserve"> – Seite </w:t>
    </w:r>
    <w:r w:rsidRPr="00023CFA">
      <w:rPr>
        <w:sz w:val="20"/>
        <w:szCs w:val="20"/>
      </w:rPr>
      <w:fldChar w:fldCharType="begin"/>
    </w:r>
    <w:r w:rsidRPr="00023CFA">
      <w:rPr>
        <w:sz w:val="20"/>
        <w:szCs w:val="20"/>
      </w:rPr>
      <w:instrText>PAGE   \* MERGEFORMAT</w:instrText>
    </w:r>
    <w:r w:rsidRPr="00023CFA">
      <w:rPr>
        <w:sz w:val="20"/>
        <w:szCs w:val="20"/>
      </w:rPr>
      <w:fldChar w:fldCharType="separate"/>
    </w:r>
    <w:r w:rsidRPr="00023CFA">
      <w:rPr>
        <w:sz w:val="20"/>
        <w:szCs w:val="20"/>
      </w:rPr>
      <w:t>1</w:t>
    </w:r>
    <w:r w:rsidRPr="00023CFA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66"/>
    <w:rsid w:val="00002229"/>
    <w:rsid w:val="000228D1"/>
    <w:rsid w:val="00023CFA"/>
    <w:rsid w:val="000323C3"/>
    <w:rsid w:val="00035178"/>
    <w:rsid w:val="00055350"/>
    <w:rsid w:val="000575A8"/>
    <w:rsid w:val="000956F5"/>
    <w:rsid w:val="000C15C4"/>
    <w:rsid w:val="000C6DD7"/>
    <w:rsid w:val="000D5213"/>
    <w:rsid w:val="000F4C3F"/>
    <w:rsid w:val="00113DFD"/>
    <w:rsid w:val="00130907"/>
    <w:rsid w:val="00170042"/>
    <w:rsid w:val="00171F8C"/>
    <w:rsid w:val="001723E0"/>
    <w:rsid w:val="001A36DB"/>
    <w:rsid w:val="001B024E"/>
    <w:rsid w:val="001D2758"/>
    <w:rsid w:val="001D45D1"/>
    <w:rsid w:val="00216399"/>
    <w:rsid w:val="00217CE7"/>
    <w:rsid w:val="002208B4"/>
    <w:rsid w:val="00226B6D"/>
    <w:rsid w:val="00233422"/>
    <w:rsid w:val="00233CC8"/>
    <w:rsid w:val="00246FE3"/>
    <w:rsid w:val="002800F0"/>
    <w:rsid w:val="00292F02"/>
    <w:rsid w:val="002A33E5"/>
    <w:rsid w:val="002D37E7"/>
    <w:rsid w:val="002D5B6E"/>
    <w:rsid w:val="00301A46"/>
    <w:rsid w:val="00365B85"/>
    <w:rsid w:val="00366770"/>
    <w:rsid w:val="00377A43"/>
    <w:rsid w:val="0038008F"/>
    <w:rsid w:val="00384F88"/>
    <w:rsid w:val="003A659A"/>
    <w:rsid w:val="003A7471"/>
    <w:rsid w:val="003F3C87"/>
    <w:rsid w:val="003F72B6"/>
    <w:rsid w:val="00406613"/>
    <w:rsid w:val="004074DA"/>
    <w:rsid w:val="004103C9"/>
    <w:rsid w:val="0045618C"/>
    <w:rsid w:val="00475E20"/>
    <w:rsid w:val="004776DC"/>
    <w:rsid w:val="00492DFE"/>
    <w:rsid w:val="004A1C1A"/>
    <w:rsid w:val="004C1D75"/>
    <w:rsid w:val="004D3112"/>
    <w:rsid w:val="004E10E4"/>
    <w:rsid w:val="00503E59"/>
    <w:rsid w:val="005239E8"/>
    <w:rsid w:val="005635A3"/>
    <w:rsid w:val="00563E05"/>
    <w:rsid w:val="00577C62"/>
    <w:rsid w:val="00582891"/>
    <w:rsid w:val="00582E41"/>
    <w:rsid w:val="00596C30"/>
    <w:rsid w:val="005E25FF"/>
    <w:rsid w:val="0060130A"/>
    <w:rsid w:val="0062314A"/>
    <w:rsid w:val="006503CF"/>
    <w:rsid w:val="006637FF"/>
    <w:rsid w:val="00663C73"/>
    <w:rsid w:val="006668AC"/>
    <w:rsid w:val="006737F7"/>
    <w:rsid w:val="00677F34"/>
    <w:rsid w:val="006818DF"/>
    <w:rsid w:val="006B3ED3"/>
    <w:rsid w:val="00725171"/>
    <w:rsid w:val="00737AAE"/>
    <w:rsid w:val="00767858"/>
    <w:rsid w:val="00772FA0"/>
    <w:rsid w:val="00773112"/>
    <w:rsid w:val="00784350"/>
    <w:rsid w:val="007B195C"/>
    <w:rsid w:val="007B2628"/>
    <w:rsid w:val="007C1F73"/>
    <w:rsid w:val="007D23A5"/>
    <w:rsid w:val="007F67A0"/>
    <w:rsid w:val="0082250E"/>
    <w:rsid w:val="00833285"/>
    <w:rsid w:val="0085038D"/>
    <w:rsid w:val="00875C2C"/>
    <w:rsid w:val="0088393F"/>
    <w:rsid w:val="00891D00"/>
    <w:rsid w:val="008930CA"/>
    <w:rsid w:val="008A62EE"/>
    <w:rsid w:val="00904FE8"/>
    <w:rsid w:val="009128BE"/>
    <w:rsid w:val="00924F35"/>
    <w:rsid w:val="00925653"/>
    <w:rsid w:val="009331C3"/>
    <w:rsid w:val="0094585D"/>
    <w:rsid w:val="0097709F"/>
    <w:rsid w:val="00977BC2"/>
    <w:rsid w:val="009903F5"/>
    <w:rsid w:val="009B3607"/>
    <w:rsid w:val="009B6441"/>
    <w:rsid w:val="009C2713"/>
    <w:rsid w:val="009C72DA"/>
    <w:rsid w:val="009E20B5"/>
    <w:rsid w:val="00A0525B"/>
    <w:rsid w:val="00A15A89"/>
    <w:rsid w:val="00A31A58"/>
    <w:rsid w:val="00A51C3E"/>
    <w:rsid w:val="00A63DAC"/>
    <w:rsid w:val="00A73768"/>
    <w:rsid w:val="00AA4794"/>
    <w:rsid w:val="00AB0737"/>
    <w:rsid w:val="00AE213F"/>
    <w:rsid w:val="00AF701E"/>
    <w:rsid w:val="00B01E17"/>
    <w:rsid w:val="00B045E5"/>
    <w:rsid w:val="00B31A3D"/>
    <w:rsid w:val="00B40B08"/>
    <w:rsid w:val="00B707E6"/>
    <w:rsid w:val="00B8578C"/>
    <w:rsid w:val="00BD0AD9"/>
    <w:rsid w:val="00BD65E3"/>
    <w:rsid w:val="00BF3A95"/>
    <w:rsid w:val="00C10539"/>
    <w:rsid w:val="00C10B5E"/>
    <w:rsid w:val="00C1760B"/>
    <w:rsid w:val="00C575FE"/>
    <w:rsid w:val="00C71610"/>
    <w:rsid w:val="00C74764"/>
    <w:rsid w:val="00C92A5E"/>
    <w:rsid w:val="00CB0CFB"/>
    <w:rsid w:val="00CC2274"/>
    <w:rsid w:val="00CD0EFC"/>
    <w:rsid w:val="00D050F4"/>
    <w:rsid w:val="00D51353"/>
    <w:rsid w:val="00D61EF2"/>
    <w:rsid w:val="00DA121E"/>
    <w:rsid w:val="00DB4F7D"/>
    <w:rsid w:val="00DD0F27"/>
    <w:rsid w:val="00DF09D7"/>
    <w:rsid w:val="00E007DB"/>
    <w:rsid w:val="00E3156B"/>
    <w:rsid w:val="00E3606B"/>
    <w:rsid w:val="00E469D0"/>
    <w:rsid w:val="00E539A7"/>
    <w:rsid w:val="00E904B2"/>
    <w:rsid w:val="00E96CD3"/>
    <w:rsid w:val="00EB1BF4"/>
    <w:rsid w:val="00EB4959"/>
    <w:rsid w:val="00EB713C"/>
    <w:rsid w:val="00ED17AE"/>
    <w:rsid w:val="00EF6A89"/>
    <w:rsid w:val="00F027C9"/>
    <w:rsid w:val="00F26866"/>
    <w:rsid w:val="00F75D8D"/>
    <w:rsid w:val="00F822EF"/>
    <w:rsid w:val="00F97277"/>
    <w:rsid w:val="00FA40CC"/>
    <w:rsid w:val="00FB4F68"/>
    <w:rsid w:val="00FC0B2B"/>
    <w:rsid w:val="00FC3478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9577B"/>
  <w15:chartTrackingRefBased/>
  <w15:docId w15:val="{9EDDD5E9-0260-400B-8CAC-9D008929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C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3CFA"/>
  </w:style>
  <w:style w:type="paragraph" w:styleId="Fuzeile">
    <w:name w:val="footer"/>
    <w:basedOn w:val="Standard"/>
    <w:link w:val="FuzeileZchn"/>
    <w:uiPriority w:val="99"/>
    <w:unhideWhenUsed/>
    <w:rsid w:val="00023C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cp:lastPrinted>2023-04-12T14:43:00Z</cp:lastPrinted>
  <dcterms:created xsi:type="dcterms:W3CDTF">2023-05-05T20:08:00Z</dcterms:created>
  <dcterms:modified xsi:type="dcterms:W3CDTF">2023-05-05T20:08:00Z</dcterms:modified>
</cp:coreProperties>
</file>