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A2FF" w14:textId="77777777" w:rsidR="003F7451" w:rsidRDefault="003F7451" w:rsidP="003F7451">
      <w:pPr>
        <w:rPr>
          <w:sz w:val="20"/>
          <w:szCs w:val="20"/>
          <w:lang w:val="en-GB"/>
        </w:rPr>
      </w:pPr>
      <w:proofErr w:type="spellStart"/>
      <w:r>
        <w:rPr>
          <w:sz w:val="20"/>
          <w:szCs w:val="20"/>
          <w:lang w:val="en-GB"/>
        </w:rPr>
        <w:t>Interzum</w:t>
      </w:r>
      <w:proofErr w:type="spellEnd"/>
      <w:r>
        <w:rPr>
          <w:sz w:val="20"/>
          <w:szCs w:val="20"/>
          <w:lang w:val="en-GB"/>
        </w:rPr>
        <w:t xml:space="preserve"> Cologne, May 9 - 12, 2023</w:t>
      </w:r>
    </w:p>
    <w:p w14:paraId="57D4F6FD" w14:textId="4EAB50EC" w:rsidR="003F7451" w:rsidRDefault="003F7451" w:rsidP="003F7451">
      <w:pPr>
        <w:rPr>
          <w:sz w:val="20"/>
          <w:szCs w:val="20"/>
          <w:lang w:val="en-GB"/>
        </w:rPr>
      </w:pPr>
      <w:r>
        <w:rPr>
          <w:sz w:val="20"/>
          <w:szCs w:val="20"/>
          <w:lang w:val="en-GB"/>
        </w:rPr>
        <w:t>PR No. 10018-001</w:t>
      </w:r>
      <w:r>
        <w:rPr>
          <w:sz w:val="20"/>
          <w:szCs w:val="20"/>
          <w:lang w:val="en-GB"/>
        </w:rPr>
        <w:t>7</w:t>
      </w:r>
      <w:r>
        <w:rPr>
          <w:sz w:val="20"/>
          <w:szCs w:val="20"/>
          <w:lang w:val="en-GB"/>
        </w:rPr>
        <w:t>-05/2023</w:t>
      </w:r>
    </w:p>
    <w:p w14:paraId="4011CC67" w14:textId="77777777" w:rsidR="003F7451" w:rsidRDefault="003F7451">
      <w:pPr>
        <w:rPr>
          <w:b/>
          <w:bCs/>
          <w:sz w:val="28"/>
          <w:szCs w:val="28"/>
          <w:lang w:val="en-GB"/>
        </w:rPr>
      </w:pPr>
    </w:p>
    <w:p w14:paraId="52399AEA" w14:textId="20142666" w:rsidR="004D3112" w:rsidRPr="00E459DB" w:rsidRDefault="0097709F">
      <w:pPr>
        <w:rPr>
          <w:b/>
          <w:bCs/>
          <w:sz w:val="28"/>
          <w:szCs w:val="28"/>
          <w:lang w:val="en-GB"/>
        </w:rPr>
      </w:pPr>
      <w:r w:rsidRPr="00E459DB">
        <w:rPr>
          <w:b/>
          <w:bCs/>
          <w:sz w:val="28"/>
          <w:szCs w:val="28"/>
          <w:lang w:val="en-GB"/>
        </w:rPr>
        <w:t>Key always on you</w:t>
      </w:r>
    </w:p>
    <w:p w14:paraId="1A0F447E" w14:textId="7717F407" w:rsidR="00F26866" w:rsidRPr="00E459DB" w:rsidRDefault="0097709F">
      <w:pPr>
        <w:rPr>
          <w:b/>
          <w:bCs/>
          <w:lang w:val="en-GB"/>
        </w:rPr>
      </w:pPr>
      <w:r w:rsidRPr="00E459DB">
        <w:rPr>
          <w:b/>
          <w:bCs/>
          <w:lang w:val="en-GB"/>
        </w:rPr>
        <w:t xml:space="preserve">M410 FP pro from </w:t>
      </w:r>
      <w:proofErr w:type="gramStart"/>
      <w:r w:rsidRPr="00E459DB">
        <w:rPr>
          <w:b/>
          <w:bCs/>
          <w:lang w:val="en-GB"/>
        </w:rPr>
        <w:t>Lehmann:</w:t>
      </w:r>
      <w:proofErr w:type="gramEnd"/>
      <w:r w:rsidRPr="00E459DB">
        <w:rPr>
          <w:b/>
          <w:bCs/>
          <w:lang w:val="en-GB"/>
        </w:rPr>
        <w:t xml:space="preserve"> opens locker by fingerprint</w:t>
      </w:r>
    </w:p>
    <w:p w14:paraId="66B3DD85" w14:textId="77777777" w:rsidR="0097709F" w:rsidRPr="00E459DB" w:rsidRDefault="0097709F">
      <w:pPr>
        <w:rPr>
          <w:b/>
          <w:bCs/>
          <w:lang w:val="en-GB"/>
        </w:rPr>
      </w:pPr>
    </w:p>
    <w:p w14:paraId="651BEF47" w14:textId="01FE5307" w:rsidR="008930CA" w:rsidRPr="00E459DB" w:rsidRDefault="00ED17AE" w:rsidP="003F7451">
      <w:pPr>
        <w:spacing w:line="274" w:lineRule="auto"/>
        <w:rPr>
          <w:b/>
          <w:bCs/>
          <w:lang w:val="en-GB"/>
        </w:rPr>
      </w:pPr>
      <w:r w:rsidRPr="00E459DB">
        <w:rPr>
          <w:b/>
          <w:bCs/>
          <w:lang w:val="en-GB"/>
        </w:rPr>
        <w:t xml:space="preserve">A new battery-operated solution is expanding Lehmann's options in the world of "keyless security". Alongside a keypad option, the company is now fitting its "M410" electronic locking system with a fingerprint module which, using an intuitive operating concept, is recommended </w:t>
      </w:r>
      <w:proofErr w:type="gramStart"/>
      <w:r w:rsidRPr="00E459DB">
        <w:rPr>
          <w:b/>
          <w:bCs/>
          <w:lang w:val="en-GB"/>
        </w:rPr>
        <w:t>in particular to</w:t>
      </w:r>
      <w:proofErr w:type="gramEnd"/>
      <w:r w:rsidRPr="00E459DB">
        <w:rPr>
          <w:b/>
          <w:bCs/>
          <w:lang w:val="en-GB"/>
        </w:rPr>
        <w:t xml:space="preserve"> furniture manufacturers. Installation is quick and efficient using the Lehmann Config app.</w:t>
      </w:r>
    </w:p>
    <w:p w14:paraId="0E5A56AA" w14:textId="77777777" w:rsidR="00ED17AE" w:rsidRPr="00E459DB" w:rsidRDefault="00ED17AE" w:rsidP="003F7451">
      <w:pPr>
        <w:spacing w:line="274" w:lineRule="auto"/>
        <w:rPr>
          <w:lang w:val="en-GB"/>
        </w:rPr>
      </w:pPr>
    </w:p>
    <w:p w14:paraId="45E9549B" w14:textId="2B022729" w:rsidR="0062314A" w:rsidRPr="00E459DB" w:rsidRDefault="002D5B6E" w:rsidP="003F7451">
      <w:pPr>
        <w:spacing w:line="274" w:lineRule="auto"/>
        <w:rPr>
          <w:lang w:val="en-GB"/>
        </w:rPr>
      </w:pPr>
      <w:r w:rsidRPr="00E459DB">
        <w:rPr>
          <w:lang w:val="en-GB"/>
        </w:rPr>
        <w:t xml:space="preserve">In next to no time at all, the "M410 FP pro" uses a fingerprint to open furniture locks in businesses, organisations or at home. Convenient and economical at the installation stage, the sensor does not immediately program in the first fingerprint as administrator. Any finger can be used during transit or for initial function tests. This avoids incorrect programming. The system is only configured once it is installed in the premises. </w:t>
      </w:r>
    </w:p>
    <w:p w14:paraId="3D7444E4" w14:textId="77777777" w:rsidR="00FE3386" w:rsidRPr="00E459DB" w:rsidRDefault="00FE3386" w:rsidP="003F7451">
      <w:pPr>
        <w:spacing w:line="274" w:lineRule="auto"/>
        <w:rPr>
          <w:lang w:val="en-GB"/>
        </w:rPr>
      </w:pPr>
    </w:p>
    <w:p w14:paraId="48058D28" w14:textId="69F47365" w:rsidR="00FE3386" w:rsidRPr="00E459DB" w:rsidRDefault="00FE3386" w:rsidP="003F7451">
      <w:pPr>
        <w:spacing w:line="274" w:lineRule="auto"/>
        <w:rPr>
          <w:lang w:val="en-GB"/>
        </w:rPr>
      </w:pPr>
      <w:r w:rsidRPr="00E459DB">
        <w:rPr>
          <w:lang w:val="en-GB"/>
        </w:rPr>
        <w:t>The new locking system works either in the "select any locker" operating mode, which lends itself for a manageable group of users in closed rooms, or in the mode "fixed allocation" mode. Both operating modes provide the capability of selecting other configurations, such as automatic locking. The "M410 FP pro" comes with a capacity for saving 200 fingerprints. Optical and acoustic signals confirm opening and secure locking.</w:t>
      </w:r>
    </w:p>
    <w:p w14:paraId="5909DB89" w14:textId="77777777" w:rsidR="00FE3386" w:rsidRPr="00E459DB" w:rsidRDefault="00FE3386" w:rsidP="003F7451">
      <w:pPr>
        <w:spacing w:line="274" w:lineRule="auto"/>
        <w:rPr>
          <w:lang w:val="en-GB"/>
        </w:rPr>
      </w:pPr>
    </w:p>
    <w:p w14:paraId="4637196D" w14:textId="356C565D" w:rsidR="00563E05" w:rsidRPr="00E459DB" w:rsidRDefault="009B6441" w:rsidP="003F7451">
      <w:pPr>
        <w:spacing w:line="274" w:lineRule="auto"/>
        <w:rPr>
          <w:lang w:val="en-GB"/>
        </w:rPr>
      </w:pPr>
      <w:r w:rsidRPr="00E459DB">
        <w:rPr>
          <w:lang w:val="en-GB"/>
        </w:rPr>
        <w:t xml:space="preserve">Alternatively, both the "M410 FP pro" and the "M410 TA03 pro" keypad option can be put into operation quickly and </w:t>
      </w:r>
      <w:proofErr w:type="gramStart"/>
      <w:r w:rsidRPr="00E459DB">
        <w:rPr>
          <w:lang w:val="en-GB"/>
        </w:rPr>
        <w:t>efficiently, and</w:t>
      </w:r>
      <w:proofErr w:type="gramEnd"/>
      <w:r w:rsidRPr="00E459DB">
        <w:rPr>
          <w:lang w:val="en-GB"/>
        </w:rPr>
        <w:t xml:space="preserve"> configured via the Lehmann Config app on NFC-capable smartphones or tablets. For the "M410 TA03 pro", this minimises lock configuration time many times over.</w:t>
      </w:r>
    </w:p>
    <w:p w14:paraId="41F8B0E0" w14:textId="77777777" w:rsidR="00563E05" w:rsidRPr="00E459DB" w:rsidRDefault="00563E05" w:rsidP="003F7451">
      <w:pPr>
        <w:spacing w:line="274" w:lineRule="auto"/>
        <w:rPr>
          <w:lang w:val="en-GB"/>
        </w:rPr>
      </w:pPr>
    </w:p>
    <w:p w14:paraId="5C0C7D88" w14:textId="4811B509" w:rsidR="00663C73" w:rsidRDefault="00723A9F" w:rsidP="003F7451">
      <w:pPr>
        <w:spacing w:line="274" w:lineRule="auto"/>
        <w:rPr>
          <w:lang w:val="en-GB"/>
        </w:rPr>
      </w:pPr>
      <w:r w:rsidRPr="00E459DB">
        <w:rPr>
          <w:lang w:val="en-GB"/>
        </w:rPr>
        <w:lastRenderedPageBreak/>
        <w:t xml:space="preserve">The Lehmann Config app lets you configure </w:t>
      </w:r>
      <w:proofErr w:type="gramStart"/>
      <w:r w:rsidRPr="00E459DB">
        <w:rPr>
          <w:lang w:val="en-GB"/>
        </w:rPr>
        <w:t>all of</w:t>
      </w:r>
      <w:proofErr w:type="gramEnd"/>
      <w:r w:rsidRPr="00E459DB">
        <w:rPr>
          <w:lang w:val="en-GB"/>
        </w:rPr>
        <w:t xml:space="preserve"> the main settings and authorisations at the lock. This is where the app uses direct commands and guides the user through every step of the </w:t>
      </w:r>
      <w:proofErr w:type="gramStart"/>
      <w:r w:rsidRPr="00E459DB">
        <w:rPr>
          <w:lang w:val="en-GB"/>
        </w:rPr>
        <w:t>particular application</w:t>
      </w:r>
      <w:proofErr w:type="gramEnd"/>
      <w:r w:rsidRPr="00E459DB">
        <w:rPr>
          <w:lang w:val="en-GB"/>
        </w:rPr>
        <w:t>.</w:t>
      </w:r>
    </w:p>
    <w:p w14:paraId="6D377E96" w14:textId="77777777" w:rsidR="00270380" w:rsidRDefault="00270380" w:rsidP="003F7451">
      <w:pPr>
        <w:spacing w:line="274" w:lineRule="auto"/>
        <w:rPr>
          <w:lang w:val="en-GB"/>
        </w:rPr>
      </w:pPr>
    </w:p>
    <w:p w14:paraId="7E786083" w14:textId="77777777" w:rsidR="003F7451" w:rsidRDefault="003F7451" w:rsidP="003F7451">
      <w:pPr>
        <w:spacing w:line="274" w:lineRule="auto"/>
        <w:rPr>
          <w:lang w:val="en-GB"/>
        </w:rPr>
      </w:pPr>
    </w:p>
    <w:p w14:paraId="5AF09AF4" w14:textId="3A450DCA" w:rsidR="00270380" w:rsidRPr="00E459DB" w:rsidRDefault="00270380">
      <w:pPr>
        <w:rPr>
          <w:lang w:val="en-GB"/>
        </w:rPr>
      </w:pPr>
      <w:r w:rsidRPr="00270380">
        <w:rPr>
          <w:lang w:val="en-GB"/>
        </w:rPr>
        <w:t>Caption: Lehmann is expanding its "M410" electronic locking system to include a variant with a fingerprint module, which is recommended to the furniture manufacturer because of its intuitive operating concept. Installation is quick and efficient using the Lehmann Config app.</w:t>
      </w:r>
      <w:r>
        <w:rPr>
          <w:lang w:val="en-GB"/>
        </w:rPr>
        <w:t xml:space="preserve"> </w:t>
      </w:r>
      <w:r w:rsidRPr="00270380">
        <w:rPr>
          <w:lang w:val="en-GB"/>
        </w:rPr>
        <w:t>Photo: Lehmann</w:t>
      </w:r>
    </w:p>
    <w:sectPr w:rsidR="00270380" w:rsidRPr="00E459DB"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ED4" w14:textId="77777777" w:rsidR="005B1767" w:rsidRDefault="005B1767" w:rsidP="003F7451">
      <w:r>
        <w:separator/>
      </w:r>
    </w:p>
  </w:endnote>
  <w:endnote w:type="continuationSeparator" w:id="0">
    <w:p w14:paraId="4EC91860" w14:textId="77777777" w:rsidR="005B1767" w:rsidRDefault="005B1767" w:rsidP="003F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74D7" w14:textId="77777777" w:rsidR="005B1767" w:rsidRDefault="005B1767" w:rsidP="003F7451">
      <w:r>
        <w:separator/>
      </w:r>
    </w:p>
  </w:footnote>
  <w:footnote w:type="continuationSeparator" w:id="0">
    <w:p w14:paraId="027AC29F" w14:textId="77777777" w:rsidR="005B1767" w:rsidRDefault="005B1767" w:rsidP="003F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ACA" w14:textId="77777777" w:rsidR="003F7451" w:rsidRPr="003F7451" w:rsidRDefault="003F7451" w:rsidP="003F7451">
    <w:pPr>
      <w:pStyle w:val="Kopfzeile"/>
      <w:jc w:val="right"/>
      <w:rPr>
        <w:sz w:val="20"/>
        <w:szCs w:val="20"/>
        <w:lang w:val="en-GB"/>
      </w:rPr>
    </w:pPr>
    <w:proofErr w:type="spellStart"/>
    <w:r w:rsidRPr="003F7451">
      <w:rPr>
        <w:sz w:val="20"/>
        <w:szCs w:val="20"/>
        <w:lang w:val="en-GB"/>
      </w:rPr>
      <w:t>Interzum</w:t>
    </w:r>
    <w:proofErr w:type="spellEnd"/>
    <w:r w:rsidRPr="003F7451">
      <w:rPr>
        <w:sz w:val="20"/>
        <w:szCs w:val="20"/>
        <w:lang w:val="en-GB"/>
      </w:rPr>
      <w:t xml:space="preserve"> Cologne, May 9 - 12, 2023</w:t>
    </w:r>
  </w:p>
  <w:p w14:paraId="11CE12A4" w14:textId="41BC6AF5" w:rsidR="003F7451" w:rsidRPr="003F7451" w:rsidRDefault="003F7451" w:rsidP="003F7451">
    <w:pPr>
      <w:pStyle w:val="Kopfzeile"/>
      <w:jc w:val="right"/>
      <w:rPr>
        <w:sz w:val="20"/>
        <w:szCs w:val="20"/>
        <w:lang w:val="en-GB"/>
      </w:rPr>
    </w:pPr>
    <w:r w:rsidRPr="003F7451">
      <w:rPr>
        <w:sz w:val="20"/>
        <w:szCs w:val="20"/>
        <w:lang w:val="en-GB"/>
      </w:rPr>
      <w:t>PR No. 10018-0017-05/2023</w:t>
    </w:r>
  </w:p>
  <w:p w14:paraId="29ADCB83" w14:textId="77777777" w:rsidR="003F7451" w:rsidRPr="003F7451" w:rsidRDefault="003F7451" w:rsidP="003F7451">
    <w:pPr>
      <w:pStyle w:val="Kopfzeile"/>
      <w:jc w:val="right"/>
      <w:rPr>
        <w:sz w:val="20"/>
        <w:szCs w:val="20"/>
        <w:lang w:val="en-GB"/>
      </w:rPr>
    </w:pPr>
    <w:r w:rsidRPr="003F7451">
      <w:rPr>
        <w:sz w:val="20"/>
        <w:szCs w:val="20"/>
        <w:lang w:val="en-GB"/>
      </w:rPr>
      <w:t>Key always on you</w:t>
    </w:r>
  </w:p>
  <w:p w14:paraId="3232D6F9" w14:textId="7C5CD2CF" w:rsidR="003F7451" w:rsidRPr="003F7451" w:rsidRDefault="003F7451" w:rsidP="003F7451">
    <w:pPr>
      <w:pStyle w:val="Kopfzeile"/>
      <w:jc w:val="right"/>
      <w:rPr>
        <w:sz w:val="20"/>
        <w:szCs w:val="20"/>
        <w:lang w:val="en-GB"/>
      </w:rPr>
    </w:pPr>
    <w:r w:rsidRPr="003F7451">
      <w:rPr>
        <w:sz w:val="20"/>
        <w:szCs w:val="20"/>
        <w:lang w:val="en-GB"/>
      </w:rPr>
      <w:t xml:space="preserve">M410 FP pro from </w:t>
    </w:r>
    <w:proofErr w:type="gramStart"/>
    <w:r w:rsidRPr="003F7451">
      <w:rPr>
        <w:sz w:val="20"/>
        <w:szCs w:val="20"/>
        <w:lang w:val="en-GB"/>
      </w:rPr>
      <w:t>Lehmann:</w:t>
    </w:r>
    <w:proofErr w:type="gramEnd"/>
    <w:r w:rsidRPr="003F7451">
      <w:rPr>
        <w:sz w:val="20"/>
        <w:szCs w:val="20"/>
        <w:lang w:val="en-GB"/>
      </w:rPr>
      <w:t xml:space="preserve"> opens locker by fingerprint</w:t>
    </w:r>
    <w:r>
      <w:rPr>
        <w:sz w:val="20"/>
        <w:szCs w:val="20"/>
        <w:lang w:val="en-GB"/>
      </w:rPr>
      <w:t xml:space="preserve"> – page </w:t>
    </w:r>
    <w:r w:rsidRPr="003F7451">
      <w:rPr>
        <w:sz w:val="20"/>
        <w:szCs w:val="20"/>
        <w:lang w:val="en-GB"/>
      </w:rPr>
      <w:fldChar w:fldCharType="begin"/>
    </w:r>
    <w:r w:rsidRPr="003F7451">
      <w:rPr>
        <w:sz w:val="20"/>
        <w:szCs w:val="20"/>
        <w:lang w:val="en-GB"/>
      </w:rPr>
      <w:instrText>PAGE   \* MERGEFORMAT</w:instrText>
    </w:r>
    <w:r w:rsidRPr="003F7451">
      <w:rPr>
        <w:sz w:val="20"/>
        <w:szCs w:val="20"/>
        <w:lang w:val="en-GB"/>
      </w:rPr>
      <w:fldChar w:fldCharType="separate"/>
    </w:r>
    <w:r w:rsidRPr="003F7451">
      <w:rPr>
        <w:sz w:val="20"/>
        <w:szCs w:val="20"/>
        <w:lang w:val="en-GB"/>
      </w:rPr>
      <w:t>1</w:t>
    </w:r>
    <w:r w:rsidRPr="003F7451">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66"/>
    <w:rsid w:val="000228D1"/>
    <w:rsid w:val="00035178"/>
    <w:rsid w:val="00055350"/>
    <w:rsid w:val="000575A8"/>
    <w:rsid w:val="000855C4"/>
    <w:rsid w:val="000956F5"/>
    <w:rsid w:val="000C15C4"/>
    <w:rsid w:val="000C6DD7"/>
    <w:rsid w:val="000D5213"/>
    <w:rsid w:val="000F4C3F"/>
    <w:rsid w:val="00113DFD"/>
    <w:rsid w:val="0012390F"/>
    <w:rsid w:val="00130907"/>
    <w:rsid w:val="00170042"/>
    <w:rsid w:val="00171F8C"/>
    <w:rsid w:val="001723E0"/>
    <w:rsid w:val="001A36DB"/>
    <w:rsid w:val="001B024E"/>
    <w:rsid w:val="001D2758"/>
    <w:rsid w:val="00216399"/>
    <w:rsid w:val="00217CE7"/>
    <w:rsid w:val="002208B4"/>
    <w:rsid w:val="00226B6D"/>
    <w:rsid w:val="00233CC8"/>
    <w:rsid w:val="00246FE3"/>
    <w:rsid w:val="00270380"/>
    <w:rsid w:val="002800F0"/>
    <w:rsid w:val="00292F02"/>
    <w:rsid w:val="002A33E5"/>
    <w:rsid w:val="002D37E7"/>
    <w:rsid w:val="002D5B6E"/>
    <w:rsid w:val="00301A46"/>
    <w:rsid w:val="00365B85"/>
    <w:rsid w:val="00366770"/>
    <w:rsid w:val="00377A43"/>
    <w:rsid w:val="0038008F"/>
    <w:rsid w:val="003A659A"/>
    <w:rsid w:val="003A7471"/>
    <w:rsid w:val="003F3C87"/>
    <w:rsid w:val="003F72B6"/>
    <w:rsid w:val="003F7451"/>
    <w:rsid w:val="004074DA"/>
    <w:rsid w:val="004103C9"/>
    <w:rsid w:val="0045618C"/>
    <w:rsid w:val="00475E20"/>
    <w:rsid w:val="00492DFE"/>
    <w:rsid w:val="004A1C1A"/>
    <w:rsid w:val="004C1D75"/>
    <w:rsid w:val="004D3112"/>
    <w:rsid w:val="004E10E4"/>
    <w:rsid w:val="00503E59"/>
    <w:rsid w:val="005239E8"/>
    <w:rsid w:val="00545F4E"/>
    <w:rsid w:val="005635A3"/>
    <w:rsid w:val="00563E05"/>
    <w:rsid w:val="00577C62"/>
    <w:rsid w:val="00582891"/>
    <w:rsid w:val="00596C30"/>
    <w:rsid w:val="005B1767"/>
    <w:rsid w:val="005E25FF"/>
    <w:rsid w:val="0060130A"/>
    <w:rsid w:val="0062314A"/>
    <w:rsid w:val="006265D3"/>
    <w:rsid w:val="006503CF"/>
    <w:rsid w:val="0065062F"/>
    <w:rsid w:val="006637FF"/>
    <w:rsid w:val="00663C73"/>
    <w:rsid w:val="006737F7"/>
    <w:rsid w:val="00677F34"/>
    <w:rsid w:val="006818DF"/>
    <w:rsid w:val="006956F7"/>
    <w:rsid w:val="006B3ED3"/>
    <w:rsid w:val="00723A9F"/>
    <w:rsid w:val="00767858"/>
    <w:rsid w:val="00772FA0"/>
    <w:rsid w:val="00773112"/>
    <w:rsid w:val="00784350"/>
    <w:rsid w:val="007B2628"/>
    <w:rsid w:val="007C1F73"/>
    <w:rsid w:val="007D23A5"/>
    <w:rsid w:val="007F67A0"/>
    <w:rsid w:val="00833285"/>
    <w:rsid w:val="0085038D"/>
    <w:rsid w:val="00875C2C"/>
    <w:rsid w:val="0088393F"/>
    <w:rsid w:val="00891D00"/>
    <w:rsid w:val="008930CA"/>
    <w:rsid w:val="008A62EE"/>
    <w:rsid w:val="00904FE8"/>
    <w:rsid w:val="009128BE"/>
    <w:rsid w:val="00924F35"/>
    <w:rsid w:val="00925653"/>
    <w:rsid w:val="0094585D"/>
    <w:rsid w:val="0097709F"/>
    <w:rsid w:val="00977BC2"/>
    <w:rsid w:val="009903F5"/>
    <w:rsid w:val="009B3607"/>
    <w:rsid w:val="009B6441"/>
    <w:rsid w:val="009C2713"/>
    <w:rsid w:val="009C72DA"/>
    <w:rsid w:val="009E20B5"/>
    <w:rsid w:val="00A15A89"/>
    <w:rsid w:val="00A31A58"/>
    <w:rsid w:val="00A51C3E"/>
    <w:rsid w:val="00A63DAC"/>
    <w:rsid w:val="00A73768"/>
    <w:rsid w:val="00AA4794"/>
    <w:rsid w:val="00AB0737"/>
    <w:rsid w:val="00AE213F"/>
    <w:rsid w:val="00B01E17"/>
    <w:rsid w:val="00B045E5"/>
    <w:rsid w:val="00B31A3D"/>
    <w:rsid w:val="00B40B08"/>
    <w:rsid w:val="00B707E6"/>
    <w:rsid w:val="00B8578C"/>
    <w:rsid w:val="00BD0AD9"/>
    <w:rsid w:val="00BD65E3"/>
    <w:rsid w:val="00BF3A95"/>
    <w:rsid w:val="00C10539"/>
    <w:rsid w:val="00C10B5E"/>
    <w:rsid w:val="00C1760B"/>
    <w:rsid w:val="00C575FE"/>
    <w:rsid w:val="00C71610"/>
    <w:rsid w:val="00C74764"/>
    <w:rsid w:val="00CB0CFB"/>
    <w:rsid w:val="00CC2274"/>
    <w:rsid w:val="00CD0EFC"/>
    <w:rsid w:val="00D050F4"/>
    <w:rsid w:val="00D61EF2"/>
    <w:rsid w:val="00DB4F7D"/>
    <w:rsid w:val="00DD0F27"/>
    <w:rsid w:val="00DF09D7"/>
    <w:rsid w:val="00E31133"/>
    <w:rsid w:val="00E3606B"/>
    <w:rsid w:val="00E44C7A"/>
    <w:rsid w:val="00E459DB"/>
    <w:rsid w:val="00E469D0"/>
    <w:rsid w:val="00E904B2"/>
    <w:rsid w:val="00E96CD3"/>
    <w:rsid w:val="00EB1BF4"/>
    <w:rsid w:val="00EB4959"/>
    <w:rsid w:val="00ED17AE"/>
    <w:rsid w:val="00F002C0"/>
    <w:rsid w:val="00F26866"/>
    <w:rsid w:val="00F75D8D"/>
    <w:rsid w:val="00F822EF"/>
    <w:rsid w:val="00F97277"/>
    <w:rsid w:val="00FA40CC"/>
    <w:rsid w:val="00FB4F68"/>
    <w:rsid w:val="00FC0B2B"/>
    <w:rsid w:val="00FC3478"/>
    <w:rsid w:val="00FE3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77B"/>
  <w15:chartTrackingRefBased/>
  <w15:docId w15:val="{9EDDD5E9-0260-400B-8CAC-9D00892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451"/>
    <w:pPr>
      <w:tabs>
        <w:tab w:val="center" w:pos="4536"/>
        <w:tab w:val="right" w:pos="9072"/>
      </w:tabs>
    </w:pPr>
  </w:style>
  <w:style w:type="character" w:customStyle="1" w:styleId="KopfzeileZchn">
    <w:name w:val="Kopfzeile Zchn"/>
    <w:basedOn w:val="Absatz-Standardschriftart"/>
    <w:link w:val="Kopfzeile"/>
    <w:uiPriority w:val="99"/>
    <w:rsid w:val="003F7451"/>
    <w:rPr>
      <w:rFonts w:ascii="Calibri" w:hAnsi="Calibri"/>
    </w:rPr>
  </w:style>
  <w:style w:type="paragraph" w:styleId="Fuzeile">
    <w:name w:val="footer"/>
    <w:basedOn w:val="Standard"/>
    <w:link w:val="FuzeileZchn"/>
    <w:uiPriority w:val="99"/>
    <w:unhideWhenUsed/>
    <w:rsid w:val="003F7451"/>
    <w:pPr>
      <w:tabs>
        <w:tab w:val="center" w:pos="4536"/>
        <w:tab w:val="right" w:pos="9072"/>
      </w:tabs>
    </w:pPr>
  </w:style>
  <w:style w:type="character" w:customStyle="1" w:styleId="FuzeileZchn">
    <w:name w:val="Fußzeile Zchn"/>
    <w:basedOn w:val="Absatz-Standardschriftart"/>
    <w:link w:val="Fuzeile"/>
    <w:uiPriority w:val="99"/>
    <w:rsid w:val="003F745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2023-04-12T14:43:00Z</cp:lastPrinted>
  <dcterms:created xsi:type="dcterms:W3CDTF">2023-05-05T20:31:00Z</dcterms:created>
  <dcterms:modified xsi:type="dcterms:W3CDTF">2023-05-05T20:31:00Z</dcterms:modified>
</cp:coreProperties>
</file>