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BB1C7" w14:textId="77777777" w:rsidR="00BC7BEE" w:rsidRDefault="00BC7BEE" w:rsidP="00BC7BEE">
      <w:pPr>
        <w:rPr>
          <w:sz w:val="20"/>
          <w:szCs w:val="20"/>
        </w:rPr>
      </w:pPr>
      <w:proofErr w:type="spellStart"/>
      <w:r>
        <w:rPr>
          <w:sz w:val="20"/>
          <w:szCs w:val="20"/>
        </w:rPr>
        <w:t>Interzum</w:t>
      </w:r>
      <w:proofErr w:type="spellEnd"/>
      <w:r>
        <w:rPr>
          <w:sz w:val="20"/>
          <w:szCs w:val="20"/>
        </w:rPr>
        <w:t xml:space="preserve"> Köln, 9. bis 12. Mai 2023</w:t>
      </w:r>
    </w:p>
    <w:p w14:paraId="778FE725" w14:textId="351E4CAE" w:rsidR="00BC7BEE" w:rsidRDefault="00BC7BEE" w:rsidP="00BC7BEE">
      <w:pPr>
        <w:rPr>
          <w:sz w:val="20"/>
          <w:szCs w:val="20"/>
        </w:rPr>
      </w:pPr>
      <w:r>
        <w:rPr>
          <w:sz w:val="20"/>
          <w:szCs w:val="20"/>
        </w:rPr>
        <w:t>PR-Nr. 10018-001</w:t>
      </w:r>
      <w:r>
        <w:rPr>
          <w:sz w:val="20"/>
          <w:szCs w:val="20"/>
        </w:rPr>
        <w:t>9</w:t>
      </w:r>
      <w:r>
        <w:rPr>
          <w:sz w:val="20"/>
          <w:szCs w:val="20"/>
        </w:rPr>
        <w:t>-05/2023</w:t>
      </w:r>
    </w:p>
    <w:p w14:paraId="2927FCF6" w14:textId="77777777" w:rsidR="00BC7BEE" w:rsidRDefault="00BC7BEE" w:rsidP="00BC7BEE">
      <w:pPr>
        <w:rPr>
          <w:sz w:val="20"/>
          <w:szCs w:val="20"/>
        </w:rPr>
      </w:pPr>
    </w:p>
    <w:p w14:paraId="52399AEA" w14:textId="12E46645" w:rsidR="004D3112" w:rsidRDefault="009903F5">
      <w:pPr>
        <w:rPr>
          <w:b/>
          <w:bCs/>
          <w:sz w:val="28"/>
          <w:szCs w:val="28"/>
        </w:rPr>
      </w:pPr>
      <w:r>
        <w:rPr>
          <w:b/>
          <w:bCs/>
          <w:sz w:val="28"/>
          <w:szCs w:val="28"/>
        </w:rPr>
        <w:t>Smart verwalten, sicher aufbewahren</w:t>
      </w:r>
    </w:p>
    <w:p w14:paraId="55A6676B" w14:textId="3309619A" w:rsidR="00F26866" w:rsidRPr="009903F5" w:rsidRDefault="009903F5">
      <w:pPr>
        <w:rPr>
          <w:b/>
          <w:bCs/>
        </w:rPr>
      </w:pPr>
      <w:r w:rsidRPr="009903F5">
        <w:rPr>
          <w:b/>
          <w:bCs/>
        </w:rPr>
        <w:t xml:space="preserve">Lehmann </w:t>
      </w:r>
      <w:r>
        <w:rPr>
          <w:b/>
          <w:bCs/>
        </w:rPr>
        <w:t>erweitert die Intelligenz vernetzter Schließsysteme</w:t>
      </w:r>
    </w:p>
    <w:p w14:paraId="1A0F447E" w14:textId="77777777" w:rsidR="00F26866" w:rsidRDefault="00F26866">
      <w:pPr>
        <w:rPr>
          <w:b/>
          <w:bCs/>
        </w:rPr>
      </w:pPr>
    </w:p>
    <w:p w14:paraId="66026949" w14:textId="04C85DCD" w:rsidR="001B024E" w:rsidRDefault="001B024E" w:rsidP="00BC7BEE">
      <w:pPr>
        <w:spacing w:line="274" w:lineRule="auto"/>
        <w:rPr>
          <w:b/>
          <w:bCs/>
        </w:rPr>
      </w:pPr>
      <w:r>
        <w:rPr>
          <w:b/>
          <w:bCs/>
        </w:rPr>
        <w:t xml:space="preserve">Das Internet der Dinge kennt keine Grenzen. Auch </w:t>
      </w:r>
      <w:r w:rsidR="008A62EE">
        <w:rPr>
          <w:b/>
          <w:bCs/>
        </w:rPr>
        <w:t xml:space="preserve">elektronische </w:t>
      </w:r>
      <w:r w:rsidR="00055350">
        <w:rPr>
          <w:b/>
          <w:bCs/>
        </w:rPr>
        <w:t>S</w:t>
      </w:r>
      <w:r w:rsidR="00784350">
        <w:rPr>
          <w:b/>
          <w:bCs/>
        </w:rPr>
        <w:t xml:space="preserve">chließsysteme </w:t>
      </w:r>
      <w:r w:rsidR="006503CF">
        <w:rPr>
          <w:b/>
          <w:bCs/>
        </w:rPr>
        <w:t xml:space="preserve">für die sichere Aufbewahrung </w:t>
      </w:r>
      <w:r>
        <w:rPr>
          <w:b/>
          <w:bCs/>
        </w:rPr>
        <w:t>bereichern d</w:t>
      </w:r>
      <w:r w:rsidR="00784350">
        <w:rPr>
          <w:b/>
          <w:bCs/>
        </w:rPr>
        <w:t>a</w:t>
      </w:r>
      <w:r>
        <w:rPr>
          <w:b/>
          <w:bCs/>
        </w:rPr>
        <w:t xml:space="preserve">s </w:t>
      </w:r>
      <w:r w:rsidR="00784350">
        <w:rPr>
          <w:b/>
          <w:bCs/>
        </w:rPr>
        <w:t>„IoT“</w:t>
      </w:r>
      <w:r>
        <w:rPr>
          <w:b/>
          <w:bCs/>
        </w:rPr>
        <w:t xml:space="preserve">. </w:t>
      </w:r>
      <w:r w:rsidR="00C575FE">
        <w:rPr>
          <w:b/>
          <w:bCs/>
        </w:rPr>
        <w:t>In diesem Kontext</w:t>
      </w:r>
      <w:r w:rsidR="00FC3478">
        <w:rPr>
          <w:b/>
          <w:bCs/>
        </w:rPr>
        <w:t xml:space="preserve"> </w:t>
      </w:r>
      <w:r w:rsidR="00FC3478" w:rsidRPr="00FC3478">
        <w:rPr>
          <w:b/>
          <w:bCs/>
        </w:rPr>
        <w:t xml:space="preserve">demonstriert Lehmann auf der </w:t>
      </w:r>
      <w:proofErr w:type="spellStart"/>
      <w:r w:rsidR="00FC3478" w:rsidRPr="00FC3478">
        <w:rPr>
          <w:b/>
          <w:bCs/>
        </w:rPr>
        <w:t>Interzum</w:t>
      </w:r>
      <w:proofErr w:type="spellEnd"/>
      <w:r w:rsidR="00FC3478" w:rsidRPr="00FC3478">
        <w:rPr>
          <w:b/>
          <w:bCs/>
        </w:rPr>
        <w:t xml:space="preserve"> vom 9. bis 12. Mai 2023 in Köln</w:t>
      </w:r>
      <w:r w:rsidR="00FC3478">
        <w:rPr>
          <w:b/>
          <w:bCs/>
        </w:rPr>
        <w:t>, w</w:t>
      </w:r>
      <w:r>
        <w:rPr>
          <w:b/>
          <w:bCs/>
        </w:rPr>
        <w:t xml:space="preserve">ie </w:t>
      </w:r>
      <w:r w:rsidR="008A62EE">
        <w:rPr>
          <w:b/>
          <w:bCs/>
        </w:rPr>
        <w:t xml:space="preserve">komplexe </w:t>
      </w:r>
      <w:r w:rsidR="009128BE">
        <w:rPr>
          <w:b/>
          <w:bCs/>
        </w:rPr>
        <w:t>RFID-</w:t>
      </w:r>
      <w:r w:rsidR="008A62EE">
        <w:rPr>
          <w:b/>
          <w:bCs/>
        </w:rPr>
        <w:t>Schließfachanlagen</w:t>
      </w:r>
      <w:r w:rsidR="00784350">
        <w:rPr>
          <w:b/>
          <w:bCs/>
        </w:rPr>
        <w:t xml:space="preserve"> </w:t>
      </w:r>
      <w:r w:rsidR="00F97277">
        <w:rPr>
          <w:b/>
          <w:bCs/>
        </w:rPr>
        <w:t xml:space="preserve">in </w:t>
      </w:r>
      <w:r w:rsidR="00784350">
        <w:rPr>
          <w:b/>
          <w:bCs/>
        </w:rPr>
        <w:t>Netzwer</w:t>
      </w:r>
      <w:r w:rsidR="00BC7BEE">
        <w:rPr>
          <w:b/>
          <w:bCs/>
        </w:rPr>
        <w:softHyphen/>
      </w:r>
      <w:r w:rsidR="00784350">
        <w:rPr>
          <w:b/>
          <w:bCs/>
        </w:rPr>
        <w:t>ke</w:t>
      </w:r>
      <w:r w:rsidR="0060130A">
        <w:rPr>
          <w:b/>
          <w:bCs/>
        </w:rPr>
        <w:t>n</w:t>
      </w:r>
      <w:r>
        <w:rPr>
          <w:b/>
          <w:bCs/>
        </w:rPr>
        <w:t xml:space="preserve"> kommunizieren und welche </w:t>
      </w:r>
      <w:r w:rsidR="00F75D8D">
        <w:rPr>
          <w:b/>
          <w:bCs/>
        </w:rPr>
        <w:t>P</w:t>
      </w:r>
      <w:r w:rsidR="009C72DA">
        <w:rPr>
          <w:b/>
          <w:bCs/>
        </w:rPr>
        <w:t>otenziale</w:t>
      </w:r>
      <w:r>
        <w:rPr>
          <w:b/>
          <w:bCs/>
        </w:rPr>
        <w:t xml:space="preserve"> sich mit </w:t>
      </w:r>
      <w:r w:rsidR="00784350">
        <w:rPr>
          <w:b/>
          <w:bCs/>
        </w:rPr>
        <w:t>ihrer</w:t>
      </w:r>
      <w:r>
        <w:rPr>
          <w:b/>
          <w:bCs/>
        </w:rPr>
        <w:t xml:space="preserve"> Integration </w:t>
      </w:r>
      <w:r w:rsidR="00F75D8D">
        <w:rPr>
          <w:b/>
          <w:bCs/>
        </w:rPr>
        <w:t xml:space="preserve">für die Anwendung </w:t>
      </w:r>
      <w:r>
        <w:rPr>
          <w:b/>
          <w:bCs/>
        </w:rPr>
        <w:t>ergeben</w:t>
      </w:r>
      <w:r w:rsidR="00FC3478">
        <w:rPr>
          <w:b/>
          <w:bCs/>
        </w:rPr>
        <w:t>.</w:t>
      </w:r>
      <w:r>
        <w:rPr>
          <w:b/>
          <w:bCs/>
        </w:rPr>
        <w:t xml:space="preserve"> Im Fokus steh</w:t>
      </w:r>
      <w:r w:rsidR="009C72DA">
        <w:rPr>
          <w:b/>
          <w:bCs/>
        </w:rPr>
        <w:t xml:space="preserve">en das Zusammenspiel </w:t>
      </w:r>
      <w:r w:rsidR="00FC0B2B">
        <w:rPr>
          <w:b/>
          <w:bCs/>
        </w:rPr>
        <w:t>ver</w:t>
      </w:r>
      <w:r w:rsidR="00BC7BEE">
        <w:rPr>
          <w:b/>
          <w:bCs/>
        </w:rPr>
        <w:softHyphen/>
      </w:r>
      <w:r w:rsidR="00FC0B2B">
        <w:rPr>
          <w:b/>
          <w:bCs/>
        </w:rPr>
        <w:t>netzt</w:t>
      </w:r>
      <w:r w:rsidR="009903F5">
        <w:rPr>
          <w:b/>
          <w:bCs/>
        </w:rPr>
        <w:t>e</w:t>
      </w:r>
      <w:r w:rsidR="009C72DA">
        <w:rPr>
          <w:b/>
          <w:bCs/>
        </w:rPr>
        <w:t>r</w:t>
      </w:r>
      <w:r w:rsidR="009903F5">
        <w:rPr>
          <w:b/>
          <w:bCs/>
        </w:rPr>
        <w:t xml:space="preserve"> </w:t>
      </w:r>
      <w:r w:rsidR="00AB0737">
        <w:rPr>
          <w:b/>
          <w:bCs/>
        </w:rPr>
        <w:t>Möbelschlösser</w:t>
      </w:r>
      <w:r w:rsidR="009C72DA">
        <w:rPr>
          <w:b/>
          <w:bCs/>
        </w:rPr>
        <w:t xml:space="preserve"> mit der</w:t>
      </w:r>
      <w:r w:rsidR="009903F5">
        <w:rPr>
          <w:b/>
          <w:bCs/>
        </w:rPr>
        <w:t xml:space="preserve"> </w:t>
      </w:r>
      <w:r>
        <w:rPr>
          <w:b/>
          <w:bCs/>
        </w:rPr>
        <w:t>Lehmann Management Software LMS</w:t>
      </w:r>
      <w:r w:rsidR="009C72DA">
        <w:rPr>
          <w:b/>
          <w:bCs/>
        </w:rPr>
        <w:t>, die Vernetzung mit Drittsoftware</w:t>
      </w:r>
      <w:r>
        <w:rPr>
          <w:b/>
          <w:bCs/>
        </w:rPr>
        <w:t xml:space="preserve"> sowie </w:t>
      </w:r>
      <w:r w:rsidR="009903F5">
        <w:rPr>
          <w:b/>
          <w:bCs/>
        </w:rPr>
        <w:t>Ergänzungen</w:t>
      </w:r>
      <w:r>
        <w:rPr>
          <w:b/>
          <w:bCs/>
        </w:rPr>
        <w:t xml:space="preserve"> für </w:t>
      </w:r>
      <w:proofErr w:type="spellStart"/>
      <w:r>
        <w:rPr>
          <w:b/>
          <w:bCs/>
        </w:rPr>
        <w:t>Self</w:t>
      </w:r>
      <w:proofErr w:type="spellEnd"/>
      <w:r>
        <w:rPr>
          <w:b/>
          <w:bCs/>
        </w:rPr>
        <w:t xml:space="preserve"> Services.</w:t>
      </w:r>
    </w:p>
    <w:p w14:paraId="3332766E" w14:textId="77777777" w:rsidR="001B024E" w:rsidRDefault="001B024E" w:rsidP="00BC7BEE">
      <w:pPr>
        <w:spacing w:line="274" w:lineRule="auto"/>
        <w:rPr>
          <w:b/>
          <w:bCs/>
        </w:rPr>
      </w:pPr>
    </w:p>
    <w:p w14:paraId="2534CC6B" w14:textId="63BB8F99" w:rsidR="006737F7" w:rsidRPr="001A36DB" w:rsidRDefault="003A7471" w:rsidP="00BC7BEE">
      <w:pPr>
        <w:spacing w:line="274" w:lineRule="auto"/>
      </w:pPr>
      <w:r>
        <w:t>Die kleinsten</w:t>
      </w:r>
      <w:r w:rsidR="00FC3478" w:rsidRPr="00FC3478">
        <w:t xml:space="preserve"> Einheit</w:t>
      </w:r>
      <w:r w:rsidR="00226B6D">
        <w:t>en</w:t>
      </w:r>
      <w:r w:rsidR="00FC3478" w:rsidRPr="00FC3478">
        <w:t xml:space="preserve"> in vernetzten </w:t>
      </w:r>
      <w:r w:rsidR="00EB1BF4">
        <w:t>Schließs</w:t>
      </w:r>
      <w:r w:rsidR="00FC3478" w:rsidRPr="00FC3478">
        <w:t xml:space="preserve">ystemen </w:t>
      </w:r>
      <w:r>
        <w:t xml:space="preserve">bilden </w:t>
      </w:r>
      <w:r w:rsidR="00DB4F7D" w:rsidRPr="00DB4F7D">
        <w:t>bei Leh</w:t>
      </w:r>
      <w:r w:rsidR="00BC7BEE">
        <w:softHyphen/>
      </w:r>
      <w:r w:rsidR="00DB4F7D" w:rsidRPr="00DB4F7D">
        <w:t xml:space="preserve">mann </w:t>
      </w:r>
      <w:r w:rsidR="00216399">
        <w:t xml:space="preserve">das </w:t>
      </w:r>
      <w:r w:rsidR="00773112">
        <w:t>per Kabel mit Strom versorgte</w:t>
      </w:r>
      <w:r w:rsidR="00FC3478" w:rsidRPr="00FC3478">
        <w:t xml:space="preserve"> </w:t>
      </w:r>
      <w:r w:rsidR="006503CF" w:rsidRPr="006503CF">
        <w:t xml:space="preserve">elektronische </w:t>
      </w:r>
      <w:r w:rsidR="00FC3478" w:rsidRPr="00FC3478">
        <w:t>Schloss „</w:t>
      </w:r>
      <w:proofErr w:type="spellStart"/>
      <w:r w:rsidR="00FC3478" w:rsidRPr="00FC3478">
        <w:t>Captos</w:t>
      </w:r>
      <w:proofErr w:type="spellEnd"/>
      <w:r w:rsidR="00FC3478" w:rsidRPr="00FC3478">
        <w:t>“</w:t>
      </w:r>
      <w:r w:rsidR="00216399">
        <w:t xml:space="preserve"> und seine mit Ladefunktion </w:t>
      </w:r>
      <w:r w:rsidR="00953304">
        <w:t xml:space="preserve">für Smartphones </w:t>
      </w:r>
      <w:r w:rsidR="00216399">
        <w:t xml:space="preserve">und </w:t>
      </w:r>
      <w:r w:rsidR="00953304">
        <w:t xml:space="preserve">mit </w:t>
      </w:r>
      <w:r w:rsidR="00216399">
        <w:t>Hintergrundbe</w:t>
      </w:r>
      <w:r w:rsidR="00BC7BEE">
        <w:softHyphen/>
      </w:r>
      <w:r w:rsidR="00216399">
        <w:t>leuchtung ausgestattete Variante „</w:t>
      </w:r>
      <w:proofErr w:type="spellStart"/>
      <w:r w:rsidR="00216399">
        <w:t>Captos</w:t>
      </w:r>
      <w:proofErr w:type="spellEnd"/>
      <w:r w:rsidR="00216399">
        <w:t xml:space="preserve"> </w:t>
      </w:r>
      <w:proofErr w:type="spellStart"/>
      <w:r w:rsidR="00216399">
        <w:t>iCharge</w:t>
      </w:r>
      <w:proofErr w:type="spellEnd"/>
      <w:r w:rsidR="00216399">
        <w:t>“</w:t>
      </w:r>
      <w:r w:rsidR="00FC3478" w:rsidRPr="00FC3478">
        <w:t xml:space="preserve">. </w:t>
      </w:r>
      <w:r w:rsidR="00DB4F7D">
        <w:t>Sie arbeiten</w:t>
      </w:r>
      <w:r w:rsidR="00DB4F7D" w:rsidRPr="00DB4F7D">
        <w:t xml:space="preserve"> auf Grundlage der RFID-Technologien </w:t>
      </w:r>
      <w:r w:rsidR="00953304">
        <w:t>LEGIC</w:t>
      </w:r>
      <w:r w:rsidR="00DB4F7D" w:rsidRPr="00DB4F7D">
        <w:t xml:space="preserve"> und </w:t>
      </w:r>
      <w:r w:rsidR="00953304">
        <w:t>MIFARE</w:t>
      </w:r>
      <w:r w:rsidR="00DB4F7D" w:rsidRPr="00DB4F7D">
        <w:t xml:space="preserve"> sowie künftig auch HID</w:t>
      </w:r>
      <w:r w:rsidR="00DB4F7D">
        <w:t xml:space="preserve"> und lassen</w:t>
      </w:r>
      <w:r w:rsidR="00DB4F7D" w:rsidRPr="00DB4F7D">
        <w:t xml:space="preserve"> sich mit </w:t>
      </w:r>
      <w:r w:rsidR="006503CF">
        <w:t xml:space="preserve">entsprechenden </w:t>
      </w:r>
      <w:r w:rsidR="00DB4F7D" w:rsidRPr="00DB4F7D">
        <w:t>RFID-Transpondern in Ausweis</w:t>
      </w:r>
      <w:r w:rsidR="00BC7BEE">
        <w:softHyphen/>
      </w:r>
      <w:r w:rsidR="00DB4F7D" w:rsidRPr="00DB4F7D">
        <w:t>karten, Schlüsselanhängern</w:t>
      </w:r>
      <w:r w:rsidR="00953304">
        <w:t xml:space="preserve">, </w:t>
      </w:r>
      <w:r w:rsidR="00DB4F7D" w:rsidRPr="00DB4F7D">
        <w:t>Armbändern</w:t>
      </w:r>
      <w:r w:rsidR="00DB4F7D">
        <w:t xml:space="preserve"> </w:t>
      </w:r>
      <w:r w:rsidR="00953304">
        <w:t xml:space="preserve">oder Smartphones </w:t>
      </w:r>
      <w:r w:rsidR="00DB4F7D" w:rsidRPr="00DB4F7D">
        <w:t>berüh</w:t>
      </w:r>
      <w:r w:rsidR="00BC7BEE">
        <w:softHyphen/>
      </w:r>
      <w:r w:rsidR="00DB4F7D" w:rsidRPr="00DB4F7D">
        <w:t xml:space="preserve">rungslos </w:t>
      </w:r>
      <w:r>
        <w:t>öffnen</w:t>
      </w:r>
      <w:r w:rsidR="00DB4F7D" w:rsidRPr="001A36DB">
        <w:t xml:space="preserve">. </w:t>
      </w:r>
    </w:p>
    <w:p w14:paraId="0C620E89" w14:textId="77777777" w:rsidR="006737F7" w:rsidRDefault="006737F7" w:rsidP="00BC7BEE">
      <w:pPr>
        <w:spacing w:line="274" w:lineRule="auto"/>
      </w:pPr>
    </w:p>
    <w:p w14:paraId="60AD2807" w14:textId="745C348A" w:rsidR="00216399" w:rsidRDefault="00DB4F7D" w:rsidP="00BC7BEE">
      <w:pPr>
        <w:spacing w:line="274" w:lineRule="auto"/>
      </w:pPr>
      <w:r>
        <w:t xml:space="preserve">Die </w:t>
      </w:r>
      <w:r w:rsidR="001D2758">
        <w:t xml:space="preserve">vernetzten </w:t>
      </w:r>
      <w:r>
        <w:t>„</w:t>
      </w:r>
      <w:proofErr w:type="spellStart"/>
      <w:r>
        <w:t>Captos</w:t>
      </w:r>
      <w:proofErr w:type="spellEnd"/>
      <w:r>
        <w:t>“-Schlösser</w:t>
      </w:r>
      <w:r w:rsidR="00216399">
        <w:t xml:space="preserve"> </w:t>
      </w:r>
      <w:r w:rsidR="00216399" w:rsidRPr="00216399">
        <w:t xml:space="preserve">eignen sich als Lösungen für </w:t>
      </w:r>
      <w:r w:rsidR="00216399">
        <w:t xml:space="preserve">Spinde und </w:t>
      </w:r>
      <w:r w:rsidR="00216399" w:rsidRPr="00216399">
        <w:t xml:space="preserve">Locker in öffentlichen </w:t>
      </w:r>
      <w:r w:rsidR="00216399">
        <w:t xml:space="preserve">Einrichtungen, </w:t>
      </w:r>
      <w:r w:rsidR="00216399" w:rsidRPr="00216399">
        <w:t xml:space="preserve">Sport- und </w:t>
      </w:r>
      <w:r w:rsidR="00216399">
        <w:t>Fitnessanlagen, Be</w:t>
      </w:r>
      <w:r w:rsidR="00BC7BEE">
        <w:softHyphen/>
      </w:r>
      <w:r w:rsidR="00216399">
        <w:t xml:space="preserve">hörden, Museen oder Bürogebäuden. </w:t>
      </w:r>
      <w:r w:rsidR="006503CF">
        <w:t>Vor allem</w:t>
      </w:r>
      <w:r w:rsidR="00216399">
        <w:t xml:space="preserve"> dezentrale Organisatio</w:t>
      </w:r>
      <w:r w:rsidR="00BC7BEE">
        <w:softHyphen/>
      </w:r>
      <w:r w:rsidR="00216399">
        <w:t>nen profitieren von den Vorteilen</w:t>
      </w:r>
      <w:r w:rsidR="003F3C87">
        <w:t xml:space="preserve">, </w:t>
      </w:r>
      <w:r w:rsidR="001D2758">
        <w:t xml:space="preserve">da </w:t>
      </w:r>
      <w:r w:rsidR="006503CF">
        <w:t>ein</w:t>
      </w:r>
      <w:r w:rsidR="00773112">
        <w:t xml:space="preserve"> Batteriew</w:t>
      </w:r>
      <w:r w:rsidR="00E06F43">
        <w:t>echsel</w:t>
      </w:r>
      <w:r w:rsidR="00773112">
        <w:t xml:space="preserve"> </w:t>
      </w:r>
      <w:r w:rsidR="006503CF">
        <w:t>entfällt</w:t>
      </w:r>
      <w:r w:rsidR="00773112">
        <w:t xml:space="preserve"> und </w:t>
      </w:r>
      <w:r w:rsidR="00C1760B">
        <w:t>sich</w:t>
      </w:r>
      <w:r w:rsidR="00B31A3D">
        <w:t xml:space="preserve"> </w:t>
      </w:r>
      <w:r w:rsidR="006503CF">
        <w:t xml:space="preserve">die Schlösser </w:t>
      </w:r>
      <w:r w:rsidR="00B31A3D">
        <w:t xml:space="preserve">über die Lehmann Management Software </w:t>
      </w:r>
      <w:r w:rsidR="006B3ED3">
        <w:t>(</w:t>
      </w:r>
      <w:r w:rsidR="00B31A3D">
        <w:t>LMS</w:t>
      </w:r>
      <w:r w:rsidR="006B3ED3">
        <w:t>)</w:t>
      </w:r>
      <w:r w:rsidR="00C1760B">
        <w:t xml:space="preserve"> </w:t>
      </w:r>
      <w:r w:rsidR="003F3C87">
        <w:t>zent</w:t>
      </w:r>
      <w:r w:rsidR="00BC7BEE">
        <w:softHyphen/>
      </w:r>
      <w:r w:rsidR="003F3C87">
        <w:t xml:space="preserve">ral </w:t>
      </w:r>
      <w:r w:rsidR="00C71610">
        <w:t xml:space="preserve">und DSGVO-konform konfigurieren und </w:t>
      </w:r>
      <w:r w:rsidR="004E10E4">
        <w:t>verwalten</w:t>
      </w:r>
      <w:r w:rsidR="00B31A3D">
        <w:t xml:space="preserve"> </w:t>
      </w:r>
      <w:r w:rsidR="00055350">
        <w:t>lassen</w:t>
      </w:r>
      <w:r w:rsidR="00216399" w:rsidRPr="00216399">
        <w:t>.</w:t>
      </w:r>
    </w:p>
    <w:p w14:paraId="6F37C73E" w14:textId="77777777" w:rsidR="002A33E5" w:rsidRDefault="002A33E5" w:rsidP="00BC7BEE">
      <w:pPr>
        <w:spacing w:line="274" w:lineRule="auto"/>
      </w:pPr>
    </w:p>
    <w:p w14:paraId="3858F052" w14:textId="3DDD680C" w:rsidR="002A33E5" w:rsidRPr="002A33E5" w:rsidRDefault="002A33E5" w:rsidP="00BC7BEE">
      <w:pPr>
        <w:spacing w:line="274" w:lineRule="auto"/>
        <w:rPr>
          <w:b/>
          <w:bCs/>
        </w:rPr>
      </w:pPr>
      <w:r w:rsidRPr="002A33E5">
        <w:rPr>
          <w:b/>
          <w:bCs/>
        </w:rPr>
        <w:t>Zugriffsberechtigungen unmittelbar und zentral steuern</w:t>
      </w:r>
    </w:p>
    <w:p w14:paraId="15A03916" w14:textId="77777777" w:rsidR="00216399" w:rsidRDefault="00216399" w:rsidP="00BC7BEE">
      <w:pPr>
        <w:spacing w:line="274" w:lineRule="auto"/>
      </w:pPr>
    </w:p>
    <w:p w14:paraId="4A710809" w14:textId="3EA96A89" w:rsidR="00B8578C" w:rsidRDefault="00C71610" w:rsidP="00BC7BEE">
      <w:pPr>
        <w:spacing w:line="274" w:lineRule="auto"/>
      </w:pPr>
      <w:r>
        <w:t>Die LMS steht für ein effiziente</w:t>
      </w:r>
      <w:r w:rsidR="00A63DAC">
        <w:t xml:space="preserve">s und </w:t>
      </w:r>
      <w:r w:rsidR="000F4C3F">
        <w:t>ortsunabhängige</w:t>
      </w:r>
      <w:r w:rsidR="00A63DAC">
        <w:t>s Berechtigungs</w:t>
      </w:r>
      <w:r w:rsidR="00BC7BEE">
        <w:softHyphen/>
      </w:r>
      <w:r w:rsidR="00A63DAC">
        <w:t>management</w:t>
      </w:r>
      <w:r w:rsidR="006818DF">
        <w:t xml:space="preserve">, </w:t>
      </w:r>
      <w:r w:rsidR="00B8578C" w:rsidRPr="00B8578C">
        <w:t>mit dem sich standortübergreifend einheitliche Sicher</w:t>
      </w:r>
      <w:r w:rsidR="00BC7BEE">
        <w:softHyphen/>
      </w:r>
      <w:r w:rsidR="00B8578C" w:rsidRPr="00B8578C">
        <w:t xml:space="preserve">heitsstandards umsetzen lassen </w:t>
      </w:r>
      <w:r w:rsidR="00B8578C">
        <w:t xml:space="preserve">und </w:t>
      </w:r>
      <w:proofErr w:type="gramStart"/>
      <w:r w:rsidR="006818DF">
        <w:t>das</w:t>
      </w:r>
      <w:proofErr w:type="gramEnd"/>
      <w:r w:rsidR="00A63DAC">
        <w:t xml:space="preserve"> </w:t>
      </w:r>
      <w:r w:rsidR="00891D00">
        <w:t xml:space="preserve">innerhalb der IT-Infrastruktur </w:t>
      </w:r>
      <w:r w:rsidR="00891D00">
        <w:lastRenderedPageBreak/>
        <w:t xml:space="preserve">des Kunden </w:t>
      </w:r>
      <w:r w:rsidR="000F4C3F">
        <w:t>in Echtzeit</w:t>
      </w:r>
      <w:r w:rsidR="006818DF">
        <w:t xml:space="preserve"> mit den Schlössern kommuniziert</w:t>
      </w:r>
      <w:r w:rsidR="000F4C3F">
        <w:t xml:space="preserve">. </w:t>
      </w:r>
      <w:r w:rsidR="00A63DAC">
        <w:t>Es</w:t>
      </w:r>
      <w:r w:rsidR="000F4C3F">
        <w:t xml:space="preserve"> unterstützt</w:t>
      </w:r>
      <w:r>
        <w:t xml:space="preserve"> das Facility Management nicht nur bei der Implementierung, </w:t>
      </w:r>
      <w:r w:rsidRPr="00C71610">
        <w:t xml:space="preserve">sondern </w:t>
      </w:r>
      <w:r w:rsidR="000F4C3F">
        <w:t xml:space="preserve">lässt </w:t>
      </w:r>
      <w:r w:rsidRPr="00C71610">
        <w:t xml:space="preserve">sich auch jederzeit flexibel an individuelle Anforderungen </w:t>
      </w:r>
      <w:r w:rsidR="000F4C3F">
        <w:t>und Be</w:t>
      </w:r>
      <w:r w:rsidR="00BC7BEE">
        <w:softHyphen/>
      </w:r>
      <w:r w:rsidR="000F4C3F">
        <w:t xml:space="preserve">darfe </w:t>
      </w:r>
      <w:r w:rsidRPr="00C71610">
        <w:t>anpass</w:t>
      </w:r>
      <w:r w:rsidR="000F4C3F">
        <w:t>en</w:t>
      </w:r>
      <w:r>
        <w:t>. Dazu gehör</w:t>
      </w:r>
      <w:r w:rsidR="00A51C3E">
        <w:t>en</w:t>
      </w:r>
      <w:r>
        <w:t xml:space="preserve"> </w:t>
      </w:r>
      <w:r w:rsidR="00A51C3E">
        <w:t>Funktionen wie Fernöffnung oder Zu</w:t>
      </w:r>
      <w:r w:rsidR="00BC7BEE">
        <w:softHyphen/>
      </w:r>
      <w:r w:rsidR="00A51C3E">
        <w:t xml:space="preserve">griffszeiten, </w:t>
      </w:r>
      <w:r w:rsidR="002A33E5">
        <w:t>Wahl des Betriebsmodus</w:t>
      </w:r>
      <w:r w:rsidR="001723E0">
        <w:t xml:space="preserve">, </w:t>
      </w:r>
      <w:r w:rsidR="002A33E5">
        <w:t>personenbezogene Berechtigun</w:t>
      </w:r>
      <w:r w:rsidR="00BC7BEE">
        <w:softHyphen/>
      </w:r>
      <w:r w:rsidR="002A33E5">
        <w:t xml:space="preserve">gen, </w:t>
      </w:r>
      <w:r>
        <w:t>das Hinzufügen</w:t>
      </w:r>
      <w:r w:rsidR="000F4C3F">
        <w:t xml:space="preserve"> von </w:t>
      </w:r>
      <w:r>
        <w:t>RFID-Transponder</w:t>
      </w:r>
      <w:r w:rsidR="00A63DAC">
        <w:t>n</w:t>
      </w:r>
      <w:r>
        <w:t xml:space="preserve"> zum Öffnen und Schließen </w:t>
      </w:r>
      <w:r w:rsidR="000F4C3F">
        <w:t xml:space="preserve">oder </w:t>
      </w:r>
      <w:r w:rsidR="000F4C3F" w:rsidRPr="000F4C3F">
        <w:t xml:space="preserve">das </w:t>
      </w:r>
      <w:r w:rsidR="00977BC2" w:rsidRPr="000F4C3F">
        <w:t>sofortige Sperren und Ersetzen verloren</w:t>
      </w:r>
      <w:r w:rsidR="000F4C3F" w:rsidRPr="000F4C3F">
        <w:t xml:space="preserve"> gegangener</w:t>
      </w:r>
      <w:r w:rsidR="00977BC2" w:rsidRPr="000F4C3F">
        <w:t xml:space="preserve"> Transponder</w:t>
      </w:r>
      <w:r w:rsidR="000F4C3F" w:rsidRPr="000F4C3F">
        <w:t>.</w:t>
      </w:r>
      <w:r w:rsidR="009B3607">
        <w:t xml:space="preserve"> </w:t>
      </w:r>
    </w:p>
    <w:p w14:paraId="6AC5D812" w14:textId="77777777" w:rsidR="00B8578C" w:rsidRDefault="00B8578C" w:rsidP="00BC7BEE">
      <w:pPr>
        <w:spacing w:line="274" w:lineRule="auto"/>
      </w:pPr>
    </w:p>
    <w:p w14:paraId="7547169A" w14:textId="39949933" w:rsidR="00C71610" w:rsidRPr="005635A3" w:rsidRDefault="00B8578C" w:rsidP="00BC7BEE">
      <w:pPr>
        <w:spacing w:line="274" w:lineRule="auto"/>
      </w:pPr>
      <w:r>
        <w:t>Da sich die Konfigurations- und Bedienphilosophie einheitlich über sämtliche Lehmann-</w:t>
      </w:r>
      <w:r w:rsidR="00E06F43">
        <w:t>RFID-</w:t>
      </w:r>
      <w:r>
        <w:t xml:space="preserve">Schließsysteme erstreckt, </w:t>
      </w:r>
      <w:r w:rsidR="000C15C4">
        <w:t>erlaubt</w:t>
      </w:r>
      <w:r>
        <w:t xml:space="preserve"> d</w:t>
      </w:r>
      <w:r w:rsidR="006B3ED3">
        <w:t xml:space="preserve">ie Lehmann Management Software </w:t>
      </w:r>
      <w:r w:rsidR="00E469D0">
        <w:t xml:space="preserve">auch </w:t>
      </w:r>
      <w:r w:rsidR="006B3ED3">
        <w:t xml:space="preserve">die </w:t>
      </w:r>
      <w:r w:rsidR="00E06F43">
        <w:t>Verwaltung</w:t>
      </w:r>
      <w:r w:rsidR="006B3ED3">
        <w:t xml:space="preserve"> batteriebetriebener </w:t>
      </w:r>
      <w:r>
        <w:t>Schlös</w:t>
      </w:r>
      <w:r w:rsidR="00BC7BEE">
        <w:softHyphen/>
      </w:r>
      <w:r>
        <w:t>ser. Sie können</w:t>
      </w:r>
      <w:r w:rsidR="006B3ED3">
        <w:t xml:space="preserve"> immer dann zum Einsatz kommen, wenn eine Verkabe</w:t>
      </w:r>
      <w:r w:rsidR="00BC7BEE">
        <w:softHyphen/>
      </w:r>
      <w:r w:rsidR="006B3ED3">
        <w:t xml:space="preserve">lung nicht möglich ist. </w:t>
      </w:r>
    </w:p>
    <w:p w14:paraId="10077B5A" w14:textId="77777777" w:rsidR="008930CA" w:rsidRDefault="008930CA" w:rsidP="00BC7BEE">
      <w:pPr>
        <w:spacing w:line="274" w:lineRule="auto"/>
        <w:rPr>
          <w:b/>
          <w:bCs/>
        </w:rPr>
      </w:pPr>
    </w:p>
    <w:p w14:paraId="06AB16B0" w14:textId="6EBCDDB4" w:rsidR="009B3607" w:rsidRDefault="00E469D0" w:rsidP="00BC7BEE">
      <w:pPr>
        <w:spacing w:line="274" w:lineRule="auto"/>
        <w:rPr>
          <w:b/>
          <w:bCs/>
        </w:rPr>
      </w:pPr>
      <w:r>
        <w:rPr>
          <w:b/>
          <w:bCs/>
        </w:rPr>
        <w:t>Offen für fremde Systeme</w:t>
      </w:r>
    </w:p>
    <w:p w14:paraId="1DE2DDD3" w14:textId="77777777" w:rsidR="006B3ED3" w:rsidRDefault="006B3ED3" w:rsidP="00BC7BEE">
      <w:pPr>
        <w:spacing w:line="274" w:lineRule="auto"/>
        <w:rPr>
          <w:b/>
          <w:bCs/>
        </w:rPr>
      </w:pPr>
    </w:p>
    <w:p w14:paraId="6F725DED" w14:textId="549E0218" w:rsidR="009903F5" w:rsidRDefault="006B3ED3" w:rsidP="00BC7BEE">
      <w:pPr>
        <w:spacing w:line="274" w:lineRule="auto"/>
      </w:pPr>
      <w:r>
        <w:t>Auf Basis</w:t>
      </w:r>
      <w:r w:rsidR="008930CA" w:rsidRPr="005635A3">
        <w:t xml:space="preserve"> einer Kooperation mit „</w:t>
      </w:r>
      <w:proofErr w:type="spellStart"/>
      <w:r w:rsidR="008930CA" w:rsidRPr="005635A3">
        <w:t>GoBright</w:t>
      </w:r>
      <w:proofErr w:type="spellEnd"/>
      <w:r w:rsidR="008930CA" w:rsidRPr="005635A3">
        <w:t xml:space="preserve">“ </w:t>
      </w:r>
      <w:r>
        <w:t>zeigt</w:t>
      </w:r>
      <w:r w:rsidR="008930CA" w:rsidRPr="005635A3">
        <w:t xml:space="preserve"> Lehmann </w:t>
      </w:r>
      <w:r>
        <w:t xml:space="preserve">zur </w:t>
      </w:r>
      <w:proofErr w:type="spellStart"/>
      <w:r>
        <w:t>Interzum</w:t>
      </w:r>
      <w:proofErr w:type="spellEnd"/>
      <w:r>
        <w:t xml:space="preserve">, dass sich die LMS </w:t>
      </w:r>
      <w:r w:rsidR="00130907">
        <w:t xml:space="preserve">über eine Schnittstelle </w:t>
      </w:r>
      <w:r w:rsidR="000C6DD7">
        <w:t xml:space="preserve">noch weiter </w:t>
      </w:r>
      <w:r>
        <w:t>mit der Software von Fremdanbietern vernetzen lässt</w:t>
      </w:r>
      <w:r w:rsidR="000D5213">
        <w:t xml:space="preserve">. Das eröffnet </w:t>
      </w:r>
      <w:r>
        <w:t>dem Kunden ein brei</w:t>
      </w:r>
      <w:r w:rsidR="00BC7BEE">
        <w:softHyphen/>
      </w:r>
      <w:r>
        <w:t>teres Anwendungsspektrum. „</w:t>
      </w:r>
      <w:proofErr w:type="spellStart"/>
      <w:r>
        <w:t>GoBright</w:t>
      </w:r>
      <w:proofErr w:type="spellEnd"/>
      <w:r>
        <w:t xml:space="preserve">“ </w:t>
      </w:r>
      <w:r w:rsidR="008930CA" w:rsidRPr="005635A3">
        <w:t xml:space="preserve">erlaubt </w:t>
      </w:r>
      <w:r w:rsidR="000D5213">
        <w:t xml:space="preserve">u.a. </w:t>
      </w:r>
      <w:r w:rsidR="008930CA" w:rsidRPr="005635A3">
        <w:t xml:space="preserve">das </w:t>
      </w:r>
      <w:r w:rsidR="00130907">
        <w:t xml:space="preserve">selbstständige </w:t>
      </w:r>
      <w:r w:rsidR="008930CA" w:rsidRPr="005635A3">
        <w:t>Buchen von Meeting-Räumen</w:t>
      </w:r>
      <w:r w:rsidR="00130907">
        <w:t xml:space="preserve">, </w:t>
      </w:r>
      <w:r w:rsidR="00130907" w:rsidRPr="00130907">
        <w:t xml:space="preserve">Arbeits- </w:t>
      </w:r>
      <w:r w:rsidR="00130907">
        <w:t>oder</w:t>
      </w:r>
      <w:r w:rsidR="00130907" w:rsidRPr="00130907">
        <w:t xml:space="preserve"> Parkplätzen</w:t>
      </w:r>
      <w:r w:rsidR="008930CA" w:rsidRPr="005635A3">
        <w:t>. Mit der Anbin</w:t>
      </w:r>
      <w:r w:rsidR="00BC7BEE">
        <w:softHyphen/>
      </w:r>
      <w:r w:rsidR="008930CA" w:rsidRPr="005635A3">
        <w:t>dung an die vernetzten „</w:t>
      </w:r>
      <w:proofErr w:type="spellStart"/>
      <w:r w:rsidR="008930CA" w:rsidRPr="005635A3">
        <w:t>Captos</w:t>
      </w:r>
      <w:proofErr w:type="spellEnd"/>
      <w:r w:rsidR="008930CA" w:rsidRPr="005635A3">
        <w:t xml:space="preserve">“-Schlösser werden sich künftig über die Plattform </w:t>
      </w:r>
      <w:r>
        <w:t xml:space="preserve">aber </w:t>
      </w:r>
      <w:r w:rsidR="008930CA" w:rsidRPr="005635A3">
        <w:t>auch Lockerschränke reservieren lassen</w:t>
      </w:r>
      <w:r w:rsidR="00130907">
        <w:t xml:space="preserve">. </w:t>
      </w:r>
      <w:r w:rsidR="00DB4F7D">
        <w:t>Die Transponder funktionieren dabei systemübergreifend, zum Beispiel auch für die Zu</w:t>
      </w:r>
      <w:r w:rsidR="00BC7BEE">
        <w:softHyphen/>
      </w:r>
      <w:r w:rsidR="00DB4F7D">
        <w:t xml:space="preserve">trittskontrolle oder die Zeiterfassung. </w:t>
      </w:r>
      <w:r w:rsidR="000D5213">
        <w:t>So konfiguriert helfen v</w:t>
      </w:r>
      <w:r w:rsidR="00130907">
        <w:t xml:space="preserve">ernetzte Systeme, ganze Tagesabläufe in Co-Working-Spaces oder Offices </w:t>
      </w:r>
      <w:r w:rsidR="003A7471">
        <w:t xml:space="preserve">smart, </w:t>
      </w:r>
      <w:r w:rsidR="00130907">
        <w:t xml:space="preserve">individuell und flexibel zu gestalten. </w:t>
      </w:r>
    </w:p>
    <w:p w14:paraId="17D73689" w14:textId="77777777" w:rsidR="008930CA" w:rsidRDefault="008930CA" w:rsidP="00BC7BEE">
      <w:pPr>
        <w:spacing w:line="274" w:lineRule="auto"/>
        <w:rPr>
          <w:b/>
          <w:bCs/>
        </w:rPr>
      </w:pPr>
    </w:p>
    <w:p w14:paraId="4D0971CC" w14:textId="5383DD78" w:rsidR="008930CA" w:rsidRDefault="002800F0" w:rsidP="00BC7BEE">
      <w:pPr>
        <w:spacing w:line="274" w:lineRule="auto"/>
        <w:rPr>
          <w:b/>
          <w:bCs/>
        </w:rPr>
      </w:pPr>
      <w:r>
        <w:rPr>
          <w:b/>
          <w:bCs/>
        </w:rPr>
        <w:t>Lösung für die Selbstverwaltung</w:t>
      </w:r>
    </w:p>
    <w:p w14:paraId="475709CF" w14:textId="77777777" w:rsidR="009903F5" w:rsidRDefault="009903F5" w:rsidP="00BC7BEE">
      <w:pPr>
        <w:spacing w:line="274" w:lineRule="auto"/>
      </w:pPr>
    </w:p>
    <w:p w14:paraId="424F8C55" w14:textId="3CB838D4" w:rsidR="00B31A3D" w:rsidRDefault="00D050F4" w:rsidP="00BC7BEE">
      <w:pPr>
        <w:spacing w:line="274" w:lineRule="auto"/>
      </w:pPr>
      <w:r>
        <w:t xml:space="preserve">Mit dem </w:t>
      </w:r>
      <w:r w:rsidR="008930CA">
        <w:t xml:space="preserve">„Central Control Panel“ </w:t>
      </w:r>
      <w:r>
        <w:t>erweitert Lehmann den Nutzen ver</w:t>
      </w:r>
      <w:r w:rsidR="00BC7BEE">
        <w:softHyphen/>
      </w:r>
      <w:r>
        <w:t xml:space="preserve">netzter Systeme um die Möglichkeit der </w:t>
      </w:r>
      <w:r w:rsidR="00C10B5E">
        <w:t xml:space="preserve">intuitiven </w:t>
      </w:r>
      <w:r>
        <w:t xml:space="preserve">Selbstverwaltung von Lockern. Nach dem </w:t>
      </w:r>
      <w:r w:rsidR="008930CA">
        <w:t xml:space="preserve">Prinzip der Paketstation </w:t>
      </w:r>
      <w:r>
        <w:t>können Nutzer</w:t>
      </w:r>
      <w:r w:rsidR="00C10B5E" w:rsidRPr="00C10B5E">
        <w:t xml:space="preserve"> über das </w:t>
      </w:r>
      <w:r w:rsidR="00C10B5E" w:rsidRPr="00C10B5E">
        <w:lastRenderedPageBreak/>
        <w:t>Touch Display des zentralen Terminals</w:t>
      </w:r>
      <w:r>
        <w:t xml:space="preserve"> ihr Schließfach per RFID-Trans</w:t>
      </w:r>
      <w:r w:rsidR="00BC7BEE">
        <w:softHyphen/>
      </w:r>
      <w:r>
        <w:t xml:space="preserve">ponder, PIN- oder QR-Code </w:t>
      </w:r>
      <w:r w:rsidRPr="00D050F4">
        <w:t>selbstständig aussuchen</w:t>
      </w:r>
      <w:r>
        <w:t xml:space="preserve"> und </w:t>
      </w:r>
      <w:r w:rsidR="00492DFE">
        <w:t>belegen</w:t>
      </w:r>
      <w:r>
        <w:t>.</w:t>
      </w:r>
      <w:r w:rsidRPr="00D050F4">
        <w:t xml:space="preserve"> </w:t>
      </w:r>
    </w:p>
    <w:p w14:paraId="45DF42F6" w14:textId="77777777" w:rsidR="00924F35" w:rsidRDefault="00924F35" w:rsidP="00BC7BEE">
      <w:pPr>
        <w:spacing w:line="274" w:lineRule="auto"/>
      </w:pPr>
    </w:p>
    <w:p w14:paraId="66CCBB70" w14:textId="6FC55868" w:rsidR="009128BE" w:rsidRDefault="00924F35" w:rsidP="00BC7BEE">
      <w:pPr>
        <w:spacing w:line="274" w:lineRule="auto"/>
      </w:pPr>
      <w:r>
        <w:t xml:space="preserve">Über die Lehmann Management Software lässt sich das „Central Control Panel“ für die individuelle Lösung oder spezielle Projekte konfigurieren. Auf dieser Basis ergeben sich </w:t>
      </w:r>
      <w:r w:rsidR="00C10B5E" w:rsidRPr="00C10B5E">
        <w:t>verschiedene Sze</w:t>
      </w:r>
      <w:r w:rsidR="00C10B5E">
        <w:t>narien für die Anwen</w:t>
      </w:r>
      <w:r w:rsidR="00BC7BEE">
        <w:softHyphen/>
      </w:r>
      <w:r w:rsidR="00C10B5E">
        <w:t>dung</w:t>
      </w:r>
      <w:r>
        <w:t>, zum Beispiel im Bereich Besuchermanagement öffentlicher Ein</w:t>
      </w:r>
      <w:r w:rsidR="00BC7BEE">
        <w:softHyphen/>
      </w:r>
      <w:r>
        <w:t>richtungen, bei Smart Storage- oder</w:t>
      </w:r>
      <w:r w:rsidRPr="00924F35">
        <w:t xml:space="preserve"> Pickup-and-</w:t>
      </w:r>
      <w:proofErr w:type="spellStart"/>
      <w:r w:rsidRPr="00924F35">
        <w:t>Delivery</w:t>
      </w:r>
      <w:proofErr w:type="spellEnd"/>
      <w:r w:rsidRPr="00924F35">
        <w:t>-Konzept</w:t>
      </w:r>
      <w:r>
        <w:t>en in Unternehmen, bei personenloser Übergabe von LKW-Schlüsseln, Fahr</w:t>
      </w:r>
      <w:r w:rsidR="00BC7BEE">
        <w:softHyphen/>
      </w:r>
      <w:r>
        <w:t>zeug- und Frachtpapieren in Logistikfirmen</w:t>
      </w:r>
      <w:r w:rsidRPr="00924F35">
        <w:t xml:space="preserve"> </w:t>
      </w:r>
      <w:r>
        <w:t>sowie i</w:t>
      </w:r>
      <w:r w:rsidRPr="00924F35">
        <w:t>nnerhalb des IT-Asset-Management einer Organisation</w:t>
      </w:r>
      <w:r>
        <w:t>, wenn a</w:t>
      </w:r>
      <w:r w:rsidRPr="00924F35">
        <w:t xml:space="preserve">lte Devices gegen neue </w:t>
      </w:r>
      <w:r>
        <w:t>ge</w:t>
      </w:r>
      <w:r w:rsidR="00BC7BEE">
        <w:softHyphen/>
      </w:r>
      <w:r>
        <w:t xml:space="preserve">tauscht werden sollen. </w:t>
      </w:r>
    </w:p>
    <w:p w14:paraId="7AAD54D1" w14:textId="77777777" w:rsidR="00B40B08" w:rsidRDefault="00B40B08" w:rsidP="00BC7BEE">
      <w:pPr>
        <w:spacing w:line="274" w:lineRule="auto"/>
      </w:pPr>
    </w:p>
    <w:p w14:paraId="020B31FB" w14:textId="4EED4AAC" w:rsidR="00B40B08" w:rsidRDefault="00B40B08" w:rsidP="00BC7BEE">
      <w:pPr>
        <w:spacing w:line="274" w:lineRule="auto"/>
      </w:pPr>
      <w:r>
        <w:t>Das zentrale Terminal ist kompatibel mit den elektronisch vernetzten Schlössern „</w:t>
      </w:r>
      <w:proofErr w:type="spellStart"/>
      <w:r>
        <w:t>Captos</w:t>
      </w:r>
      <w:proofErr w:type="spellEnd"/>
      <w:r>
        <w:t>“, „</w:t>
      </w:r>
      <w:proofErr w:type="spellStart"/>
      <w:r>
        <w:t>Captos</w:t>
      </w:r>
      <w:proofErr w:type="spellEnd"/>
      <w:r>
        <w:t xml:space="preserve"> </w:t>
      </w:r>
      <w:proofErr w:type="spellStart"/>
      <w:r>
        <w:t>iCharge</w:t>
      </w:r>
      <w:proofErr w:type="spellEnd"/>
      <w:r>
        <w:t>“ und „</w:t>
      </w:r>
      <w:proofErr w:type="spellStart"/>
      <w:r>
        <w:t>Captos</w:t>
      </w:r>
      <w:proofErr w:type="spellEnd"/>
      <w:r>
        <w:t xml:space="preserve"> Central“. </w:t>
      </w:r>
      <w:r w:rsidR="000D5213" w:rsidRPr="000D5213">
        <w:t>„</w:t>
      </w:r>
      <w:proofErr w:type="spellStart"/>
      <w:r w:rsidR="000D5213" w:rsidRPr="000D5213">
        <w:t>Captos</w:t>
      </w:r>
      <w:proofErr w:type="spellEnd"/>
      <w:r w:rsidR="000D5213" w:rsidRPr="000D5213">
        <w:t xml:space="preserve"> Central“</w:t>
      </w:r>
      <w:r w:rsidR="000D5213">
        <w:t xml:space="preserve"> enthält im </w:t>
      </w:r>
      <w:r w:rsidR="00772FA0">
        <w:t>G</w:t>
      </w:r>
      <w:r w:rsidR="000D5213">
        <w:t>egensatz zu den anderen beiden RFID-Schlössern keinen entsprechenden Leser und</w:t>
      </w:r>
      <w:r>
        <w:t xml:space="preserve"> lässt sich </w:t>
      </w:r>
      <w:r w:rsidR="000D5213">
        <w:t>nur</w:t>
      </w:r>
      <w:r>
        <w:t xml:space="preserve"> über das Terminal öffnen.</w:t>
      </w:r>
    </w:p>
    <w:p w14:paraId="0609ECB0" w14:textId="77777777" w:rsidR="00BD0AD9" w:rsidRDefault="00BD0AD9" w:rsidP="00BC7BEE">
      <w:pPr>
        <w:spacing w:line="274" w:lineRule="auto"/>
      </w:pPr>
    </w:p>
    <w:p w14:paraId="044F5CB1" w14:textId="6517C916" w:rsidR="008930CA" w:rsidRDefault="005239E8" w:rsidP="00BC7BEE">
      <w:pPr>
        <w:spacing w:line="274" w:lineRule="auto"/>
      </w:pPr>
      <w:r>
        <w:t>Schließsysteme</w:t>
      </w:r>
      <w:r w:rsidR="00B40B08">
        <w:t xml:space="preserve"> helfen </w:t>
      </w:r>
      <w:r w:rsidR="002D37E7">
        <w:t>bei der sicheren</w:t>
      </w:r>
      <w:r w:rsidR="00B40B08" w:rsidRPr="00B40B08">
        <w:t xml:space="preserve"> Aufbewahrung persönlicher Wertgegenstände in öffentlichen Räumen</w:t>
      </w:r>
      <w:r w:rsidR="00B40B08">
        <w:t xml:space="preserve">. </w:t>
      </w:r>
      <w:r>
        <w:t>Mit ihrer Einbindung in ver</w:t>
      </w:r>
      <w:r w:rsidR="00BC7BEE">
        <w:softHyphen/>
      </w:r>
      <w:r>
        <w:t xml:space="preserve">netzte Systeme </w:t>
      </w:r>
      <w:r w:rsidR="004A1C1A">
        <w:t xml:space="preserve">eröffnen sich </w:t>
      </w:r>
      <w:r w:rsidR="002D37E7">
        <w:t>vielfältige</w:t>
      </w:r>
      <w:r w:rsidR="004A1C1A">
        <w:t xml:space="preserve"> Möglichkeiten, auch </w:t>
      </w:r>
      <w:r w:rsidR="00B40B08">
        <w:t>größer</w:t>
      </w:r>
      <w:r w:rsidR="004A1C1A">
        <w:t>e und k</w:t>
      </w:r>
      <w:r w:rsidR="00B40B08">
        <w:t>omplexer</w:t>
      </w:r>
      <w:r w:rsidR="004A1C1A">
        <w:t>e</w:t>
      </w:r>
      <w:r w:rsidR="00B40B08">
        <w:t xml:space="preserve"> Projekte umzusetzen</w:t>
      </w:r>
      <w:r w:rsidR="004A1C1A">
        <w:t xml:space="preserve">, diese zentral zu steuern und </w:t>
      </w:r>
      <w:r w:rsidR="008930CA">
        <w:t>Pro</w:t>
      </w:r>
      <w:r w:rsidR="00BC7BEE">
        <w:softHyphen/>
      </w:r>
      <w:r w:rsidR="008930CA">
        <w:t>zesse nachhaltiger und effizienter</w:t>
      </w:r>
      <w:r w:rsidR="00B40B08">
        <w:t xml:space="preserve"> zu gestalten. </w:t>
      </w:r>
    </w:p>
    <w:p w14:paraId="6854FD8F" w14:textId="77777777" w:rsidR="00DF3B61" w:rsidRDefault="00DF3B61" w:rsidP="00BC7BEE">
      <w:pPr>
        <w:spacing w:line="274" w:lineRule="auto"/>
      </w:pPr>
    </w:p>
    <w:p w14:paraId="7C69E77F" w14:textId="77777777" w:rsidR="00DF3B61" w:rsidRDefault="00DF3B61" w:rsidP="00BC7BEE">
      <w:pPr>
        <w:spacing w:line="274" w:lineRule="auto"/>
      </w:pPr>
    </w:p>
    <w:p w14:paraId="6D567118" w14:textId="2EC4B346" w:rsidR="00DF3B61" w:rsidRDefault="00DF3B61" w:rsidP="00B40B08">
      <w:r>
        <w:t xml:space="preserve">Bildtext: </w:t>
      </w:r>
      <w:r w:rsidRPr="00DF3B61">
        <w:t>Mit dem „Central Control Panel“ erweitert Lehmann den Nutzen vernetzter Systeme um die Möglichkeit der intuitiven Selbstverwaltung von Lockern. Nach dem Prinzip der Paketstation können Nutzer über das Touch Display des zentralen Terminals ihr Schließfach per RFID-Transponder, PIN- oder QR-Code selbstständig aussuchen und belegen.</w:t>
      </w:r>
      <w:r>
        <w:t xml:space="preserve"> Foto: Lehmann</w:t>
      </w:r>
    </w:p>
    <w:p w14:paraId="651BEF47" w14:textId="77777777" w:rsidR="008930CA" w:rsidRDefault="008930CA" w:rsidP="008930CA"/>
    <w:p w14:paraId="2B3465D8" w14:textId="77777777" w:rsidR="00663C73" w:rsidRDefault="00663C73"/>
    <w:p w14:paraId="4385CC9D" w14:textId="77777777" w:rsidR="00663C73" w:rsidRDefault="00663C73"/>
    <w:p w14:paraId="5C0C7D88" w14:textId="77777777" w:rsidR="00663C73" w:rsidRPr="00F26866" w:rsidRDefault="00663C73"/>
    <w:sectPr w:rsidR="00663C73" w:rsidRPr="00F26866"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9094" w14:textId="77777777" w:rsidR="004B018C" w:rsidRDefault="004B018C" w:rsidP="00BC7BEE">
      <w:r>
        <w:separator/>
      </w:r>
    </w:p>
  </w:endnote>
  <w:endnote w:type="continuationSeparator" w:id="0">
    <w:p w14:paraId="3AE79DE2" w14:textId="77777777" w:rsidR="004B018C" w:rsidRDefault="004B018C" w:rsidP="00BC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CE4EC" w14:textId="77777777" w:rsidR="004B018C" w:rsidRDefault="004B018C" w:rsidP="00BC7BEE">
      <w:r>
        <w:separator/>
      </w:r>
    </w:p>
  </w:footnote>
  <w:footnote w:type="continuationSeparator" w:id="0">
    <w:p w14:paraId="18293DA5" w14:textId="77777777" w:rsidR="004B018C" w:rsidRDefault="004B018C" w:rsidP="00BC7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C9D" w14:textId="77777777" w:rsidR="00BC7BEE" w:rsidRPr="00BC7BEE" w:rsidRDefault="00BC7BEE" w:rsidP="00BC7BEE">
    <w:pPr>
      <w:pStyle w:val="Kopfzeile"/>
      <w:jc w:val="right"/>
      <w:rPr>
        <w:sz w:val="20"/>
        <w:szCs w:val="20"/>
      </w:rPr>
    </w:pPr>
    <w:proofErr w:type="spellStart"/>
    <w:r w:rsidRPr="00BC7BEE">
      <w:rPr>
        <w:sz w:val="20"/>
        <w:szCs w:val="20"/>
      </w:rPr>
      <w:t>Interzum</w:t>
    </w:r>
    <w:proofErr w:type="spellEnd"/>
    <w:r w:rsidRPr="00BC7BEE">
      <w:rPr>
        <w:sz w:val="20"/>
        <w:szCs w:val="20"/>
      </w:rPr>
      <w:t xml:space="preserve"> Köln, 9. bis 12. Mai 2023</w:t>
    </w:r>
  </w:p>
  <w:p w14:paraId="69B51467" w14:textId="008D2F97" w:rsidR="00BC7BEE" w:rsidRPr="00BC7BEE" w:rsidRDefault="00BC7BEE" w:rsidP="00BC7BEE">
    <w:pPr>
      <w:pStyle w:val="Kopfzeile"/>
      <w:jc w:val="right"/>
      <w:rPr>
        <w:sz w:val="20"/>
        <w:szCs w:val="20"/>
      </w:rPr>
    </w:pPr>
    <w:r w:rsidRPr="00BC7BEE">
      <w:rPr>
        <w:sz w:val="20"/>
        <w:szCs w:val="20"/>
      </w:rPr>
      <w:t>PR-Nr. 10018-0019-05/2023</w:t>
    </w:r>
  </w:p>
  <w:p w14:paraId="62DCAE39" w14:textId="77777777" w:rsidR="00BC7BEE" w:rsidRPr="00BC7BEE" w:rsidRDefault="00BC7BEE" w:rsidP="00BC7BEE">
    <w:pPr>
      <w:pStyle w:val="Kopfzeile"/>
      <w:jc w:val="right"/>
      <w:rPr>
        <w:sz w:val="20"/>
        <w:szCs w:val="20"/>
      </w:rPr>
    </w:pPr>
    <w:r w:rsidRPr="00BC7BEE">
      <w:rPr>
        <w:sz w:val="20"/>
        <w:szCs w:val="20"/>
      </w:rPr>
      <w:t>Smart verwalten, sicher aufbewahren</w:t>
    </w:r>
  </w:p>
  <w:p w14:paraId="3A0771BA" w14:textId="3B968F2E" w:rsidR="00BC7BEE" w:rsidRPr="00BC7BEE" w:rsidRDefault="00BC7BEE" w:rsidP="00BC7BEE">
    <w:pPr>
      <w:pStyle w:val="Kopfzeile"/>
      <w:jc w:val="right"/>
      <w:rPr>
        <w:sz w:val="20"/>
        <w:szCs w:val="20"/>
      </w:rPr>
    </w:pPr>
    <w:r w:rsidRPr="00BC7BEE">
      <w:rPr>
        <w:sz w:val="20"/>
        <w:szCs w:val="20"/>
      </w:rPr>
      <w:t>Lehmann erweitert die Intelligenz vernetzter Schließsysteme</w:t>
    </w:r>
    <w:r w:rsidRPr="00BC7BEE">
      <w:rPr>
        <w:sz w:val="20"/>
        <w:szCs w:val="20"/>
      </w:rPr>
      <w:t xml:space="preserve"> – Seite </w:t>
    </w:r>
    <w:r w:rsidRPr="00BC7BEE">
      <w:rPr>
        <w:sz w:val="20"/>
        <w:szCs w:val="20"/>
      </w:rPr>
      <w:fldChar w:fldCharType="begin"/>
    </w:r>
    <w:r w:rsidRPr="00BC7BEE">
      <w:rPr>
        <w:sz w:val="20"/>
        <w:szCs w:val="20"/>
      </w:rPr>
      <w:instrText>PAGE   \* MERGEFORMAT</w:instrText>
    </w:r>
    <w:r w:rsidRPr="00BC7BEE">
      <w:rPr>
        <w:sz w:val="20"/>
        <w:szCs w:val="20"/>
      </w:rPr>
      <w:fldChar w:fldCharType="separate"/>
    </w:r>
    <w:r w:rsidRPr="00BC7BEE">
      <w:rPr>
        <w:sz w:val="20"/>
        <w:szCs w:val="20"/>
      </w:rPr>
      <w:t>1</w:t>
    </w:r>
    <w:r w:rsidRPr="00BC7BEE">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66"/>
    <w:rsid w:val="000228D1"/>
    <w:rsid w:val="00055350"/>
    <w:rsid w:val="000575A8"/>
    <w:rsid w:val="000C15C4"/>
    <w:rsid w:val="000C6DD7"/>
    <w:rsid w:val="000D5213"/>
    <w:rsid w:val="000F4C3F"/>
    <w:rsid w:val="00113DFD"/>
    <w:rsid w:val="00130907"/>
    <w:rsid w:val="00170042"/>
    <w:rsid w:val="00171F8C"/>
    <w:rsid w:val="001723E0"/>
    <w:rsid w:val="001A36DB"/>
    <w:rsid w:val="001B024E"/>
    <w:rsid w:val="001D2758"/>
    <w:rsid w:val="00216399"/>
    <w:rsid w:val="00217CE7"/>
    <w:rsid w:val="002208B4"/>
    <w:rsid w:val="00226B6D"/>
    <w:rsid w:val="00233CC8"/>
    <w:rsid w:val="002800F0"/>
    <w:rsid w:val="00292F02"/>
    <w:rsid w:val="002A33E5"/>
    <w:rsid w:val="002D37E7"/>
    <w:rsid w:val="00301A46"/>
    <w:rsid w:val="00365B85"/>
    <w:rsid w:val="00366770"/>
    <w:rsid w:val="00377A43"/>
    <w:rsid w:val="0038008F"/>
    <w:rsid w:val="003971DF"/>
    <w:rsid w:val="003A659A"/>
    <w:rsid w:val="003A7471"/>
    <w:rsid w:val="003F3C87"/>
    <w:rsid w:val="003F72B6"/>
    <w:rsid w:val="004074DA"/>
    <w:rsid w:val="004103C9"/>
    <w:rsid w:val="00475E20"/>
    <w:rsid w:val="00492DFE"/>
    <w:rsid w:val="004A1C1A"/>
    <w:rsid w:val="004B018C"/>
    <w:rsid w:val="004C1D75"/>
    <w:rsid w:val="004D3112"/>
    <w:rsid w:val="004E10E4"/>
    <w:rsid w:val="00503E59"/>
    <w:rsid w:val="005239E8"/>
    <w:rsid w:val="005635A3"/>
    <w:rsid w:val="00577C62"/>
    <w:rsid w:val="00582891"/>
    <w:rsid w:val="005E25FF"/>
    <w:rsid w:val="0060130A"/>
    <w:rsid w:val="006503CF"/>
    <w:rsid w:val="006637FF"/>
    <w:rsid w:val="00663C73"/>
    <w:rsid w:val="006737F7"/>
    <w:rsid w:val="00677F34"/>
    <w:rsid w:val="006818DF"/>
    <w:rsid w:val="006B3ED3"/>
    <w:rsid w:val="00772FA0"/>
    <w:rsid w:val="00773112"/>
    <w:rsid w:val="00784350"/>
    <w:rsid w:val="007B2628"/>
    <w:rsid w:val="007F67A0"/>
    <w:rsid w:val="0085038D"/>
    <w:rsid w:val="00875C2C"/>
    <w:rsid w:val="0088393F"/>
    <w:rsid w:val="00891D00"/>
    <w:rsid w:val="008930CA"/>
    <w:rsid w:val="008A62EE"/>
    <w:rsid w:val="009128BE"/>
    <w:rsid w:val="00924F35"/>
    <w:rsid w:val="00925653"/>
    <w:rsid w:val="0094585D"/>
    <w:rsid w:val="00953304"/>
    <w:rsid w:val="00977BC2"/>
    <w:rsid w:val="009903F5"/>
    <w:rsid w:val="009B3607"/>
    <w:rsid w:val="009C72DA"/>
    <w:rsid w:val="009E20B5"/>
    <w:rsid w:val="00A31A58"/>
    <w:rsid w:val="00A51C3E"/>
    <w:rsid w:val="00A63DAC"/>
    <w:rsid w:val="00A73768"/>
    <w:rsid w:val="00AA4794"/>
    <w:rsid w:val="00AB0737"/>
    <w:rsid w:val="00B045E5"/>
    <w:rsid w:val="00B31A3D"/>
    <w:rsid w:val="00B40B08"/>
    <w:rsid w:val="00B707E6"/>
    <w:rsid w:val="00B8578C"/>
    <w:rsid w:val="00BC7BEE"/>
    <w:rsid w:val="00BD0AD9"/>
    <w:rsid w:val="00BF3A95"/>
    <w:rsid w:val="00C10539"/>
    <w:rsid w:val="00C10B5E"/>
    <w:rsid w:val="00C1760B"/>
    <w:rsid w:val="00C575FE"/>
    <w:rsid w:val="00C71610"/>
    <w:rsid w:val="00CB0CFB"/>
    <w:rsid w:val="00CC2274"/>
    <w:rsid w:val="00CD0EFC"/>
    <w:rsid w:val="00D050F4"/>
    <w:rsid w:val="00D215C8"/>
    <w:rsid w:val="00D61EF2"/>
    <w:rsid w:val="00DB4F7D"/>
    <w:rsid w:val="00DD0F27"/>
    <w:rsid w:val="00DF09D7"/>
    <w:rsid w:val="00DF3B61"/>
    <w:rsid w:val="00E06F43"/>
    <w:rsid w:val="00E3606B"/>
    <w:rsid w:val="00E469D0"/>
    <w:rsid w:val="00E904B2"/>
    <w:rsid w:val="00EB1BF4"/>
    <w:rsid w:val="00EB4959"/>
    <w:rsid w:val="00F26866"/>
    <w:rsid w:val="00F75D8D"/>
    <w:rsid w:val="00F822EF"/>
    <w:rsid w:val="00F97277"/>
    <w:rsid w:val="00FA40CC"/>
    <w:rsid w:val="00FB4F68"/>
    <w:rsid w:val="00FC0B2B"/>
    <w:rsid w:val="00FC34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9577B"/>
  <w15:chartTrackingRefBased/>
  <w15:docId w15:val="{9EDDD5E9-0260-400B-8CAC-9D008929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7BEE"/>
    <w:pPr>
      <w:tabs>
        <w:tab w:val="center" w:pos="4536"/>
        <w:tab w:val="right" w:pos="9072"/>
      </w:tabs>
    </w:pPr>
  </w:style>
  <w:style w:type="character" w:customStyle="1" w:styleId="KopfzeileZchn">
    <w:name w:val="Kopfzeile Zchn"/>
    <w:basedOn w:val="Absatz-Standardschriftart"/>
    <w:link w:val="Kopfzeile"/>
    <w:uiPriority w:val="99"/>
    <w:rsid w:val="00BC7BEE"/>
  </w:style>
  <w:style w:type="paragraph" w:styleId="Fuzeile">
    <w:name w:val="footer"/>
    <w:basedOn w:val="Standard"/>
    <w:link w:val="FuzeileZchn"/>
    <w:uiPriority w:val="99"/>
    <w:unhideWhenUsed/>
    <w:rsid w:val="00BC7BEE"/>
    <w:pPr>
      <w:tabs>
        <w:tab w:val="center" w:pos="4536"/>
        <w:tab w:val="right" w:pos="9072"/>
      </w:tabs>
    </w:pPr>
  </w:style>
  <w:style w:type="character" w:customStyle="1" w:styleId="FuzeileZchn">
    <w:name w:val="Fußzeile Zchn"/>
    <w:basedOn w:val="Absatz-Standardschriftart"/>
    <w:link w:val="Fuzeile"/>
    <w:uiPriority w:val="99"/>
    <w:rsid w:val="00BC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2</cp:revision>
  <dcterms:created xsi:type="dcterms:W3CDTF">2023-05-05T20:21:00Z</dcterms:created>
  <dcterms:modified xsi:type="dcterms:W3CDTF">2023-05-05T20:21:00Z</dcterms:modified>
</cp:coreProperties>
</file>