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E0F5" w14:textId="77777777" w:rsidR="002716C6" w:rsidRPr="002716C6" w:rsidRDefault="002716C6">
      <w:pPr>
        <w:rPr>
          <w:bCs/>
          <w:sz w:val="20"/>
          <w:szCs w:val="20"/>
        </w:rPr>
      </w:pPr>
      <w:r w:rsidRPr="002716C6">
        <w:rPr>
          <w:bCs/>
          <w:sz w:val="20"/>
          <w:szCs w:val="20"/>
        </w:rPr>
        <w:t>PR no. 10028-0008-05/2023</w:t>
      </w:r>
    </w:p>
    <w:p w14:paraId="4295CBE9" w14:textId="77777777" w:rsidR="002716C6" w:rsidRDefault="002716C6">
      <w:pPr>
        <w:rPr>
          <w:b/>
          <w:sz w:val="28"/>
        </w:rPr>
      </w:pPr>
    </w:p>
    <w:p w14:paraId="5CAC19C1" w14:textId="00E3EA07" w:rsidR="00A746F4" w:rsidRDefault="00A746F4">
      <w:pPr>
        <w:rPr>
          <w:b/>
          <w:sz w:val="28"/>
        </w:rPr>
      </w:pPr>
      <w:r>
        <w:rPr>
          <w:b/>
          <w:sz w:val="28"/>
        </w:rPr>
        <w:t>Coulissement flexible et isolation phonique efficace</w:t>
      </w:r>
    </w:p>
    <w:p w14:paraId="0F83D695" w14:textId="77777777" w:rsidR="002716C6" w:rsidRPr="00A746F4" w:rsidRDefault="002716C6">
      <w:pPr>
        <w:rPr>
          <w:b/>
          <w:bCs/>
          <w:sz w:val="28"/>
          <w:szCs w:val="28"/>
        </w:rPr>
      </w:pPr>
    </w:p>
    <w:p w14:paraId="7A241505" w14:textId="1BA742CF" w:rsidR="0011677E" w:rsidRDefault="008B7EC7" w:rsidP="00A746F4">
      <w:pPr>
        <w:rPr>
          <w:b/>
        </w:rPr>
      </w:pPr>
      <w:r>
        <w:rPr>
          <w:b/>
        </w:rPr>
        <w:t xml:space="preserve">« Hawa </w:t>
      </w:r>
      <w:proofErr w:type="spellStart"/>
      <w:r>
        <w:rPr>
          <w:b/>
        </w:rPr>
        <w:t>Acoustics</w:t>
      </w:r>
      <w:proofErr w:type="spellEnd"/>
      <w:r>
        <w:rPr>
          <w:b/>
        </w:rPr>
        <w:t xml:space="preserve"> » – Les ferrures pour portes coulissantes à étanchéité totale </w:t>
      </w:r>
    </w:p>
    <w:p w14:paraId="57FE1641" w14:textId="77777777" w:rsidR="002716C6" w:rsidRPr="00A746F4" w:rsidRDefault="002716C6" w:rsidP="00A746F4">
      <w:pPr>
        <w:rPr>
          <w:b/>
          <w:bCs/>
        </w:rPr>
      </w:pPr>
    </w:p>
    <w:p w14:paraId="2D36E78E" w14:textId="77777777" w:rsidR="0011677E" w:rsidRPr="00A746F4" w:rsidRDefault="0011677E"/>
    <w:p w14:paraId="56687639" w14:textId="18065C8C" w:rsidR="000A24CC" w:rsidRDefault="00737B85" w:rsidP="002716C6">
      <w:pPr>
        <w:spacing w:line="274" w:lineRule="auto"/>
        <w:rPr>
          <w:b/>
          <w:bCs/>
        </w:rPr>
      </w:pPr>
      <w:r>
        <w:rPr>
          <w:b/>
        </w:rPr>
        <w:t xml:space="preserve">Le confort d’une ferrure de porte ne se définit parfois pas seulement par sa maniabilité. Elle peut également offrir une expérience sensorielle globale. Les solutions de ferrures actuelles que la société Hawa </w:t>
      </w:r>
      <w:proofErr w:type="spellStart"/>
      <w:r>
        <w:rPr>
          <w:b/>
        </w:rPr>
        <w:t>Sliding</w:t>
      </w:r>
      <w:proofErr w:type="spellEnd"/>
      <w:r>
        <w:rPr>
          <w:b/>
        </w:rPr>
        <w:t xml:space="preserve"> Solutions AG regroupe sous le titre « Hawa </w:t>
      </w:r>
      <w:proofErr w:type="spellStart"/>
      <w:r>
        <w:rPr>
          <w:b/>
        </w:rPr>
        <w:t>Acoustics</w:t>
      </w:r>
      <w:proofErr w:type="spellEnd"/>
      <w:r>
        <w:rPr>
          <w:b/>
        </w:rPr>
        <w:t> » ont toutes cet objectif. Le déplacement aisé des portes coulissantes est seulement le début d’une structure flexible de l’espace, du silence et du bien-être.</w:t>
      </w:r>
    </w:p>
    <w:p w14:paraId="240F166D" w14:textId="77777777" w:rsidR="000A24CC" w:rsidRDefault="000A24CC" w:rsidP="002716C6">
      <w:pPr>
        <w:spacing w:line="274" w:lineRule="auto"/>
        <w:rPr>
          <w:b/>
          <w:bCs/>
        </w:rPr>
      </w:pPr>
    </w:p>
    <w:p w14:paraId="1ED42B12" w14:textId="779F5B83" w:rsidR="00D82003" w:rsidRDefault="00EA7071" w:rsidP="002716C6">
      <w:pPr>
        <w:spacing w:line="274" w:lineRule="auto"/>
      </w:pPr>
      <w:r>
        <w:t xml:space="preserve">Avec « Hawa Junior </w:t>
      </w:r>
      <w:proofErr w:type="spellStart"/>
      <w:r>
        <w:t>Acoustics</w:t>
      </w:r>
      <w:proofErr w:type="spellEnd"/>
      <w:r>
        <w:t xml:space="preserve"> » et « Hawa Porta </w:t>
      </w:r>
      <w:proofErr w:type="spellStart"/>
      <w:r>
        <w:t>Acoustics</w:t>
      </w:r>
      <w:proofErr w:type="spellEnd"/>
      <w:r>
        <w:t xml:space="preserve"> », l’entreprise suisse présente deux systèmes de ferrures coulissantes pourvus d’un joint d’étanchéité optimisé sur tout le pourtour. Il permet de réduire nettement le bruit de fond d’une pièce à l’autre lorsque la porte est fermée, jusqu’à 39 décibels pour « Hawa Porta </w:t>
      </w:r>
      <w:proofErr w:type="spellStart"/>
      <w:r>
        <w:t>Acoustics</w:t>
      </w:r>
      <w:proofErr w:type="spellEnd"/>
      <w:r>
        <w:t xml:space="preserve"> » et même jusqu’à 41 décibels pour « Hawa Junior </w:t>
      </w:r>
      <w:proofErr w:type="spellStart"/>
      <w:r>
        <w:t>Acoustics</w:t>
      </w:r>
      <w:proofErr w:type="spellEnd"/>
      <w:r>
        <w:t> ». La fermeture étanche offrant des valeurs d’isolation acoustique élevées ne protège pas seulement du bruit. Elle protège également des odeurs indésirables, de la lumière et des courants d’air.</w:t>
      </w:r>
    </w:p>
    <w:p w14:paraId="4DA97B8C" w14:textId="79F57C94" w:rsidR="00067DC0" w:rsidRDefault="00067DC0" w:rsidP="002716C6">
      <w:pPr>
        <w:spacing w:line="274" w:lineRule="auto"/>
      </w:pPr>
    </w:p>
    <w:p w14:paraId="09F8B450" w14:textId="552AD290" w:rsidR="00400852" w:rsidRDefault="00067DC0" w:rsidP="002716C6">
      <w:pPr>
        <w:spacing w:line="274" w:lineRule="auto"/>
      </w:pPr>
      <w:r>
        <w:t xml:space="preserve">Cet effet jusqu’à présent considéré comme réservé aux portes pivotantes prédestine les systèmes à une variété d’applications pour lesquelles l’économie d’espace joue également un rôle. Équipées de </w:t>
      </w:r>
      <w:bookmarkStart w:id="0" w:name="_Hlk131623723"/>
      <w:r>
        <w:t xml:space="preserve">« Hawa </w:t>
      </w:r>
      <w:proofErr w:type="spellStart"/>
      <w:r>
        <w:t>Acoustics</w:t>
      </w:r>
      <w:proofErr w:type="spellEnd"/>
      <w:r>
        <w:t> </w:t>
      </w:r>
      <w:proofErr w:type="gramStart"/>
      <w:r>
        <w:t xml:space="preserve">» </w:t>
      </w:r>
      <w:bookmarkEnd w:id="0"/>
      <w:r>
        <w:t>,</w:t>
      </w:r>
      <w:proofErr w:type="gramEnd"/>
      <w:r>
        <w:t xml:space="preserve"> les portes coulissantes créent en un tournemain un bureau à domicile idéal pour travailler de manière concentrée. Dans les cuisines ouvertes sur le séjour, elles évitent que des odeurs de cuisson indésirables ne se propagent. Dans les salles de bains, aucune buée ne s’échappe avec « Hawa </w:t>
      </w:r>
      <w:proofErr w:type="spellStart"/>
      <w:r>
        <w:t>Acoustics</w:t>
      </w:r>
      <w:proofErr w:type="spellEnd"/>
      <w:r>
        <w:t xml:space="preserve"> ». Et dans les appartements, les portes coulissantes à fermeture étanche atténuent les bruits </w:t>
      </w:r>
      <w:proofErr w:type="gramStart"/>
      <w:r>
        <w:t>des sèche-linge</w:t>
      </w:r>
      <w:proofErr w:type="gramEnd"/>
      <w:r>
        <w:t xml:space="preserve">, </w:t>
      </w:r>
      <w:r>
        <w:lastRenderedPageBreak/>
        <w:t>des lave-linge ou des lave-vaisselle. En raison de la faible circulation d’air, elles améliorent en outre l’efficacité énergétique.</w:t>
      </w:r>
    </w:p>
    <w:p w14:paraId="05E57EC7" w14:textId="503D4C11" w:rsidR="00B8276B" w:rsidRDefault="00B8276B" w:rsidP="002716C6">
      <w:pPr>
        <w:spacing w:line="274" w:lineRule="auto"/>
      </w:pPr>
    </w:p>
    <w:p w14:paraId="5A9C15B8" w14:textId="5F6F1662" w:rsidR="00B8276B" w:rsidRPr="00B8276B" w:rsidRDefault="001448CD" w:rsidP="002716C6">
      <w:pPr>
        <w:spacing w:line="274" w:lineRule="auto"/>
        <w:rPr>
          <w:b/>
          <w:bCs/>
        </w:rPr>
      </w:pPr>
      <w:r>
        <w:rPr>
          <w:b/>
        </w:rPr>
        <w:t>Design et confort unifiés</w:t>
      </w:r>
    </w:p>
    <w:p w14:paraId="5AE13E1D" w14:textId="77777777" w:rsidR="00400852" w:rsidRDefault="00400852" w:rsidP="002716C6">
      <w:pPr>
        <w:spacing w:line="274" w:lineRule="auto"/>
      </w:pPr>
    </w:p>
    <w:p w14:paraId="3DEB412D" w14:textId="744C3241" w:rsidR="001448CD" w:rsidRDefault="00A41EDA" w:rsidP="002716C6">
      <w:pPr>
        <w:spacing w:line="274" w:lineRule="auto"/>
      </w:pPr>
      <w:r>
        <w:t xml:space="preserve">« Hawa Junior </w:t>
      </w:r>
      <w:proofErr w:type="spellStart"/>
      <w:r>
        <w:t>Acoustics</w:t>
      </w:r>
      <w:proofErr w:type="spellEnd"/>
      <w:r>
        <w:t xml:space="preserve"> » et « Hawa Porta </w:t>
      </w:r>
      <w:proofErr w:type="spellStart"/>
      <w:r>
        <w:t>Acoustics</w:t>
      </w:r>
      <w:proofErr w:type="spellEnd"/>
      <w:r>
        <w:t xml:space="preserve"> » sont ainsi adaptées à des domaines d’application aussi variés que les habitats et lieux de travail des personnes elles-mêmes. Notamment dans les concepts d’architecture ouverts très exigeants en matière de design, les solutions de ferrures coulissantes permettent de créer à tout moment des espaces individuels et des zones de repli personnels qui contribuent nettement à une meilleure qualité de vie. </w:t>
      </w:r>
    </w:p>
    <w:p w14:paraId="257823FB" w14:textId="77777777" w:rsidR="001448CD" w:rsidRDefault="001448CD" w:rsidP="002716C6">
      <w:pPr>
        <w:spacing w:line="274" w:lineRule="auto"/>
      </w:pPr>
    </w:p>
    <w:p w14:paraId="4778EBEA" w14:textId="23D2D577" w:rsidR="006A682E" w:rsidRDefault="00B8276B" w:rsidP="002716C6">
      <w:pPr>
        <w:spacing w:line="274" w:lineRule="auto"/>
      </w:pPr>
      <w:r>
        <w:t xml:space="preserve">Grâce à leurs qualités de roulement et à la dérivation des forces du joint horizontal, les systèmes « Hawa </w:t>
      </w:r>
      <w:proofErr w:type="spellStart"/>
      <w:r>
        <w:t>Acoustics</w:t>
      </w:r>
      <w:proofErr w:type="spellEnd"/>
      <w:r>
        <w:t xml:space="preserve"> » déplacent facilement et en silence des portes pesant jusqu’à 100 kilos. « Hawa </w:t>
      </w:r>
      <w:proofErr w:type="spellStart"/>
      <w:r>
        <w:t>SoftStop</w:t>
      </w:r>
      <w:proofErr w:type="spellEnd"/>
      <w:r>
        <w:t xml:space="preserve"> » freine et amortit le mouvement de fermeture. La ferrure « Hawa Porta HMT Pocket </w:t>
      </w:r>
      <w:proofErr w:type="spellStart"/>
      <w:r>
        <w:t>Acoustics</w:t>
      </w:r>
      <w:proofErr w:type="spellEnd"/>
      <w:r>
        <w:t> » se distingue même par un plus de confort d’utilisation : grâce à la version Push-to-open avec amortisseur, elle escamote les portes de leur caisson à galandage d’un simple effleurement. Le mouvement est ainsi efficacement assisté tout au long du coulissement.</w:t>
      </w:r>
    </w:p>
    <w:p w14:paraId="71DE24D1" w14:textId="72AB9841" w:rsidR="00C9255C" w:rsidRDefault="00C9255C" w:rsidP="002716C6">
      <w:pPr>
        <w:spacing w:line="274" w:lineRule="auto"/>
      </w:pPr>
    </w:p>
    <w:p w14:paraId="3BFCEB07" w14:textId="15B9FE40" w:rsidR="00B8276B" w:rsidRPr="00B8276B" w:rsidRDefault="001448CD" w:rsidP="002716C6">
      <w:pPr>
        <w:spacing w:line="274" w:lineRule="auto"/>
        <w:rPr>
          <w:b/>
          <w:bCs/>
        </w:rPr>
      </w:pPr>
      <w:r>
        <w:rPr>
          <w:b/>
        </w:rPr>
        <w:t>Efficacité et un nombre élevé d’options lors du montage</w:t>
      </w:r>
    </w:p>
    <w:p w14:paraId="25432A97" w14:textId="77777777" w:rsidR="00B8276B" w:rsidRDefault="00B8276B" w:rsidP="002716C6">
      <w:pPr>
        <w:spacing w:line="274" w:lineRule="auto"/>
      </w:pPr>
    </w:p>
    <w:p w14:paraId="3C92FD42" w14:textId="7C365FB6" w:rsidR="005D2068" w:rsidRDefault="002E7E86" w:rsidP="002716C6">
      <w:pPr>
        <w:spacing w:line="274" w:lineRule="auto"/>
      </w:pPr>
      <w:r>
        <w:t xml:space="preserve">Les ferrures « Hawa Junior </w:t>
      </w:r>
      <w:proofErr w:type="spellStart"/>
      <w:r>
        <w:t>Acoustics</w:t>
      </w:r>
      <w:proofErr w:type="spellEnd"/>
      <w:r>
        <w:t xml:space="preserve"> » et « Hawa Porta </w:t>
      </w:r>
      <w:proofErr w:type="spellStart"/>
      <w:r>
        <w:t>Acoustics</w:t>
      </w:r>
      <w:proofErr w:type="spellEnd"/>
      <w:r>
        <w:t> » peuvent être utilisées comme solution coulissant devant le mur et à galandage, avec des garnitures identiques et pour des portes coulissantes à hauteur de pièce. Le design puriste est obtenu grâce à une technique invisible. L’ébéniste-menuisier peut utiliser des vantaux de porte standard, monter les portes même après l’achèvement des travaux et les ajuster à tout moment ultérieurement.</w:t>
      </w:r>
    </w:p>
    <w:p w14:paraId="258A0C1F" w14:textId="77777777" w:rsidR="00557BE1" w:rsidRDefault="00557BE1" w:rsidP="002716C6">
      <w:pPr>
        <w:spacing w:line="274" w:lineRule="auto"/>
      </w:pPr>
    </w:p>
    <w:p w14:paraId="5DCDD0EC" w14:textId="1406176F" w:rsidR="00557BE1" w:rsidRDefault="00557BE1" w:rsidP="002716C6">
      <w:pPr>
        <w:spacing w:line="274" w:lineRule="auto"/>
      </w:pPr>
      <w:r>
        <w:t xml:space="preserve">Les portes coulissantes avec une isolation phonique efficace s’appuient sur des systèmes éprouvés, comme la ferrure « Hawa Junior 100 » pour </w:t>
      </w:r>
      <w:r>
        <w:lastRenderedPageBreak/>
        <w:t>les portes en bois pesant jusqu’à 100 kilos, et offrent des qualités de roulement confortables. Pour les ébénistes-menuisiers, elles ouvrent de nouvelles perspectives pour un aménagement intérieur flexible, qui s’accompagne aussi d’une amélioration sensible de la qualité de vie et de travail.</w:t>
      </w:r>
    </w:p>
    <w:p w14:paraId="276BAD20" w14:textId="77777777" w:rsidR="00D82003" w:rsidRDefault="00D82003" w:rsidP="002716C6">
      <w:pPr>
        <w:spacing w:line="274" w:lineRule="auto"/>
      </w:pPr>
    </w:p>
    <w:p w14:paraId="41D27957" w14:textId="77777777" w:rsidR="007A12FA" w:rsidRDefault="007A12FA" w:rsidP="002716C6">
      <w:pPr>
        <w:spacing w:line="274" w:lineRule="auto"/>
      </w:pPr>
    </w:p>
    <w:p w14:paraId="2DEEE9F4" w14:textId="76AE8064" w:rsidR="00396244" w:rsidRDefault="0098391B" w:rsidP="00737B85">
      <w:r>
        <w:t xml:space="preserve">Légende 1 : Le joint d’étanchéité de « Hawa Junior 100 </w:t>
      </w:r>
      <w:proofErr w:type="spellStart"/>
      <w:r>
        <w:t>Acoustics</w:t>
      </w:r>
      <w:proofErr w:type="spellEnd"/>
      <w:r>
        <w:t xml:space="preserve"> », posé sur tout le pourtour, permet de réduire le bruit de fond d’une pièce à l’autre jusqu’à 41 décibels lorsque la porte est fermée. Mais la fermeture étanche protège également des odeurs de cuisson indésirables et des courants d’air. Le design accueillant est obtenu grâce à une technique invisible. Photo : Hawa </w:t>
      </w:r>
      <w:proofErr w:type="spellStart"/>
      <w:r>
        <w:t>Sliding</w:t>
      </w:r>
      <w:proofErr w:type="spellEnd"/>
      <w:r>
        <w:t xml:space="preserve"> Solutions AG</w:t>
      </w:r>
    </w:p>
    <w:p w14:paraId="18BC9223" w14:textId="77777777" w:rsidR="00396244" w:rsidRPr="0098391B" w:rsidRDefault="00396244" w:rsidP="00737B85"/>
    <w:p w14:paraId="6986C7D2" w14:textId="1F806215" w:rsidR="0098391B" w:rsidRDefault="0098391B" w:rsidP="00737B85">
      <w:r>
        <w:t xml:space="preserve">Légende 2 : Dormir en toute tranquillité. C’est ce que permet « Hawa Junior 100 </w:t>
      </w:r>
      <w:proofErr w:type="spellStart"/>
      <w:r>
        <w:t>Acoustics</w:t>
      </w:r>
      <w:proofErr w:type="spellEnd"/>
      <w:r>
        <w:t xml:space="preserve"> » qui déplace facilement et en silence les portes coulissantes pesant jusqu’à 100 kilos, réduit nettement les bruits émanant de la pièce voisine, protège de la lumière et veille à ce que la buée ne s’échappe pas des salles de bains. Photo : Hawa </w:t>
      </w:r>
      <w:proofErr w:type="spellStart"/>
      <w:r>
        <w:t>Sliding</w:t>
      </w:r>
      <w:proofErr w:type="spellEnd"/>
      <w:r>
        <w:t xml:space="preserve"> Solutions AG</w:t>
      </w:r>
    </w:p>
    <w:p w14:paraId="1BA3DC03" w14:textId="77777777" w:rsidR="0098391B" w:rsidRDefault="0098391B" w:rsidP="00737B85"/>
    <w:p w14:paraId="337E97E7" w14:textId="1B3F8CE2" w:rsidR="0098391B" w:rsidRDefault="0098391B" w:rsidP="003A70A4">
      <w:r>
        <w:t xml:space="preserve">Légende 3 : « Hawa Porta </w:t>
      </w:r>
      <w:proofErr w:type="spellStart"/>
      <w:r>
        <w:t>Acoustics</w:t>
      </w:r>
      <w:proofErr w:type="spellEnd"/>
      <w:r>
        <w:t xml:space="preserve"> » permet de réaliser des portes coulissantes offrant des valeurs d’isolation phonique élevées qui sont peu encombrantes et qui créent en un tournemain un bureau à domicile idéal pour travailler de manière concentrée. Photo : Hawa </w:t>
      </w:r>
      <w:proofErr w:type="spellStart"/>
      <w:r>
        <w:t>Sliding</w:t>
      </w:r>
      <w:proofErr w:type="spellEnd"/>
      <w:r>
        <w:t xml:space="preserve"> Solutions AG</w:t>
      </w:r>
    </w:p>
    <w:p w14:paraId="60D69486" w14:textId="77777777" w:rsidR="0098391B" w:rsidRDefault="0098391B" w:rsidP="00737B85"/>
    <w:p w14:paraId="3C6B047C" w14:textId="700C77FD" w:rsidR="0098391B" w:rsidRDefault="0098391B" w:rsidP="003A70A4">
      <w:r>
        <w:t xml:space="preserve">Légende 4 : La ferrure « Hawa Porta HMT Pocket </w:t>
      </w:r>
      <w:proofErr w:type="spellStart"/>
      <w:r>
        <w:t>Acoustics</w:t>
      </w:r>
      <w:proofErr w:type="spellEnd"/>
      <w:r>
        <w:t xml:space="preserve"> » se distingue par un plus de confort d’utilisation : grâce à la version Push-to-open avec amortisseur, elle escamote les portes de leur caisson à galandage d’un simple effleurement. Le joint d’étanchéité posé sur tout le pourtour réduit le bruit de fond d’une pièce à l’autre jusqu’à 39 décibels lorsque la porte est fermée. Photo : Hawa </w:t>
      </w:r>
      <w:proofErr w:type="spellStart"/>
      <w:r>
        <w:t>Sliding</w:t>
      </w:r>
      <w:proofErr w:type="spellEnd"/>
      <w:r>
        <w:t xml:space="preserve"> Solutions AG</w:t>
      </w:r>
    </w:p>
    <w:sectPr w:rsidR="0098391B"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82AD" w14:textId="77777777" w:rsidR="009B1536" w:rsidRDefault="009B1536" w:rsidP="002716C6">
      <w:r>
        <w:separator/>
      </w:r>
    </w:p>
  </w:endnote>
  <w:endnote w:type="continuationSeparator" w:id="0">
    <w:p w14:paraId="6C239D60" w14:textId="77777777" w:rsidR="009B1536" w:rsidRDefault="009B1536" w:rsidP="0027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C6E3" w14:textId="77777777" w:rsidR="009B1536" w:rsidRDefault="009B1536" w:rsidP="002716C6">
      <w:r>
        <w:separator/>
      </w:r>
    </w:p>
  </w:footnote>
  <w:footnote w:type="continuationSeparator" w:id="0">
    <w:p w14:paraId="54BD8774" w14:textId="77777777" w:rsidR="009B1536" w:rsidRDefault="009B1536" w:rsidP="0027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36BE" w14:textId="0236A594" w:rsidR="002716C6" w:rsidRPr="002716C6" w:rsidRDefault="002716C6" w:rsidP="002716C6">
    <w:pPr>
      <w:pStyle w:val="Kopfzeile"/>
      <w:jc w:val="right"/>
      <w:rPr>
        <w:sz w:val="20"/>
        <w:szCs w:val="20"/>
      </w:rPr>
    </w:pPr>
    <w:r w:rsidRPr="002716C6">
      <w:rPr>
        <w:sz w:val="20"/>
        <w:szCs w:val="20"/>
      </w:rPr>
      <w:t>PR no. 10028-0008-05/2023</w:t>
    </w:r>
  </w:p>
  <w:p w14:paraId="5B4FFEAE" w14:textId="057AD82A" w:rsidR="002716C6" w:rsidRPr="002716C6" w:rsidRDefault="002716C6" w:rsidP="002716C6">
    <w:pPr>
      <w:pStyle w:val="Kopfzeile"/>
      <w:jc w:val="right"/>
      <w:rPr>
        <w:sz w:val="20"/>
        <w:szCs w:val="20"/>
      </w:rPr>
    </w:pPr>
    <w:r w:rsidRPr="002716C6">
      <w:rPr>
        <w:sz w:val="20"/>
        <w:szCs w:val="20"/>
      </w:rPr>
      <w:t>Coulissement flexible et isolation phonique efficace</w:t>
    </w:r>
  </w:p>
  <w:p w14:paraId="2AA9EE8A" w14:textId="05503E88" w:rsidR="002716C6" w:rsidRPr="002716C6" w:rsidRDefault="002716C6" w:rsidP="002716C6">
    <w:pPr>
      <w:pStyle w:val="Kopfzeile"/>
      <w:jc w:val="right"/>
      <w:rPr>
        <w:sz w:val="20"/>
        <w:szCs w:val="20"/>
      </w:rPr>
    </w:pPr>
    <w:r w:rsidRPr="002716C6">
      <w:rPr>
        <w:sz w:val="20"/>
        <w:szCs w:val="20"/>
      </w:rPr>
      <w:t xml:space="preserve">« Hawa </w:t>
    </w:r>
    <w:proofErr w:type="spellStart"/>
    <w:r w:rsidRPr="002716C6">
      <w:rPr>
        <w:sz w:val="20"/>
        <w:szCs w:val="20"/>
      </w:rPr>
      <w:t>Acoustics</w:t>
    </w:r>
    <w:proofErr w:type="spellEnd"/>
    <w:r w:rsidRPr="002716C6">
      <w:rPr>
        <w:sz w:val="20"/>
        <w:szCs w:val="20"/>
      </w:rPr>
      <w:t xml:space="preserve"> » – Les ferrures pour portes coulissantes à étanchéité totale</w:t>
    </w:r>
    <w:r>
      <w:rPr>
        <w:sz w:val="20"/>
        <w:szCs w:val="20"/>
      </w:rPr>
      <w:t xml:space="preserve"> – page </w:t>
    </w:r>
    <w:r w:rsidRPr="002716C6">
      <w:rPr>
        <w:sz w:val="20"/>
        <w:szCs w:val="20"/>
      </w:rPr>
      <w:fldChar w:fldCharType="begin"/>
    </w:r>
    <w:r w:rsidRPr="002716C6">
      <w:rPr>
        <w:sz w:val="20"/>
        <w:szCs w:val="20"/>
      </w:rPr>
      <w:instrText>PAGE   \* MERGEFORMAT</w:instrText>
    </w:r>
    <w:r w:rsidRPr="002716C6">
      <w:rPr>
        <w:sz w:val="20"/>
        <w:szCs w:val="20"/>
      </w:rPr>
      <w:fldChar w:fldCharType="separate"/>
    </w:r>
    <w:r w:rsidRPr="002716C6">
      <w:rPr>
        <w:sz w:val="20"/>
        <w:szCs w:val="20"/>
        <w:lang w:val="en-GB"/>
      </w:rPr>
      <w:t>1</w:t>
    </w:r>
    <w:r w:rsidRPr="002716C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0B5E"/>
    <w:rsid w:val="000063B6"/>
    <w:rsid w:val="00037369"/>
    <w:rsid w:val="00067DC0"/>
    <w:rsid w:val="00084BE8"/>
    <w:rsid w:val="000A24CC"/>
    <w:rsid w:val="000D0E23"/>
    <w:rsid w:val="0011677E"/>
    <w:rsid w:val="001448CD"/>
    <w:rsid w:val="001574EE"/>
    <w:rsid w:val="001848A3"/>
    <w:rsid w:val="001C7C92"/>
    <w:rsid w:val="00217418"/>
    <w:rsid w:val="002552DF"/>
    <w:rsid w:val="002716C6"/>
    <w:rsid w:val="002740D6"/>
    <w:rsid w:val="002755EF"/>
    <w:rsid w:val="002C19F2"/>
    <w:rsid w:val="002E7E86"/>
    <w:rsid w:val="00305206"/>
    <w:rsid w:val="003940D1"/>
    <w:rsid w:val="00396244"/>
    <w:rsid w:val="003A70A4"/>
    <w:rsid w:val="003B4778"/>
    <w:rsid w:val="00400852"/>
    <w:rsid w:val="004041FE"/>
    <w:rsid w:val="004169A4"/>
    <w:rsid w:val="004412C9"/>
    <w:rsid w:val="004665EB"/>
    <w:rsid w:val="0046759E"/>
    <w:rsid w:val="004969EA"/>
    <w:rsid w:val="004A7CE0"/>
    <w:rsid w:val="004B470F"/>
    <w:rsid w:val="004E545A"/>
    <w:rsid w:val="004F087D"/>
    <w:rsid w:val="00526273"/>
    <w:rsid w:val="005525B3"/>
    <w:rsid w:val="00557BE1"/>
    <w:rsid w:val="0057641A"/>
    <w:rsid w:val="005B21F6"/>
    <w:rsid w:val="005D2068"/>
    <w:rsid w:val="006063DB"/>
    <w:rsid w:val="00616D54"/>
    <w:rsid w:val="00626C6F"/>
    <w:rsid w:val="006A3609"/>
    <w:rsid w:val="006A682E"/>
    <w:rsid w:val="006B0815"/>
    <w:rsid w:val="006E25B0"/>
    <w:rsid w:val="00737B85"/>
    <w:rsid w:val="007A12FA"/>
    <w:rsid w:val="007B1F72"/>
    <w:rsid w:val="007B2628"/>
    <w:rsid w:val="00805823"/>
    <w:rsid w:val="008B7EC7"/>
    <w:rsid w:val="008C4FBD"/>
    <w:rsid w:val="00914C91"/>
    <w:rsid w:val="00934B5B"/>
    <w:rsid w:val="00942781"/>
    <w:rsid w:val="00946B2F"/>
    <w:rsid w:val="0098391B"/>
    <w:rsid w:val="009A0774"/>
    <w:rsid w:val="009A1444"/>
    <w:rsid w:val="009B1536"/>
    <w:rsid w:val="009D3955"/>
    <w:rsid w:val="009F35E0"/>
    <w:rsid w:val="00A31A58"/>
    <w:rsid w:val="00A41EDA"/>
    <w:rsid w:val="00A73B8D"/>
    <w:rsid w:val="00A746F4"/>
    <w:rsid w:val="00A92948"/>
    <w:rsid w:val="00AA120F"/>
    <w:rsid w:val="00AD18DC"/>
    <w:rsid w:val="00B628C0"/>
    <w:rsid w:val="00B71EB0"/>
    <w:rsid w:val="00B8276B"/>
    <w:rsid w:val="00BA52D1"/>
    <w:rsid w:val="00BD2DE7"/>
    <w:rsid w:val="00C35BCE"/>
    <w:rsid w:val="00C446FB"/>
    <w:rsid w:val="00C724EF"/>
    <w:rsid w:val="00C742EC"/>
    <w:rsid w:val="00C9255C"/>
    <w:rsid w:val="00CA2048"/>
    <w:rsid w:val="00CD50D8"/>
    <w:rsid w:val="00D40AC8"/>
    <w:rsid w:val="00D82003"/>
    <w:rsid w:val="00D8300B"/>
    <w:rsid w:val="00D920FF"/>
    <w:rsid w:val="00D94938"/>
    <w:rsid w:val="00DC57DB"/>
    <w:rsid w:val="00DD0F27"/>
    <w:rsid w:val="00DD7550"/>
    <w:rsid w:val="00E1558A"/>
    <w:rsid w:val="00E450CB"/>
    <w:rsid w:val="00EA7071"/>
    <w:rsid w:val="00F00B4E"/>
    <w:rsid w:val="00F834C8"/>
    <w:rsid w:val="00FF4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4940"/>
  <w15:chartTrackingRefBased/>
  <w15:docId w15:val="{A5352AE7-8F6B-4E3C-8DA5-0360BB0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16C6"/>
    <w:pPr>
      <w:tabs>
        <w:tab w:val="center" w:pos="4536"/>
        <w:tab w:val="right" w:pos="9072"/>
      </w:tabs>
    </w:pPr>
  </w:style>
  <w:style w:type="character" w:customStyle="1" w:styleId="KopfzeileZchn">
    <w:name w:val="Kopfzeile Zchn"/>
    <w:basedOn w:val="Absatz-Standardschriftart"/>
    <w:link w:val="Kopfzeile"/>
    <w:uiPriority w:val="99"/>
    <w:rsid w:val="002716C6"/>
  </w:style>
  <w:style w:type="paragraph" w:styleId="Fuzeile">
    <w:name w:val="footer"/>
    <w:basedOn w:val="Standard"/>
    <w:link w:val="FuzeileZchn"/>
    <w:uiPriority w:val="99"/>
    <w:unhideWhenUsed/>
    <w:rsid w:val="002716C6"/>
    <w:pPr>
      <w:tabs>
        <w:tab w:val="center" w:pos="4536"/>
        <w:tab w:val="right" w:pos="9072"/>
      </w:tabs>
    </w:pPr>
  </w:style>
  <w:style w:type="character" w:customStyle="1" w:styleId="FuzeileZchn">
    <w:name w:val="Fußzeile Zchn"/>
    <w:basedOn w:val="Absatz-Standardschriftart"/>
    <w:link w:val="Fuzeile"/>
    <w:uiPriority w:val="99"/>
    <w:rsid w:val="0027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0FF36-0503-40A1-9411-28F09336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D0E39-4E27-44F4-A4B0-051D0F1CC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2023-04-27T15:36:00Z</cp:lastPrinted>
  <dcterms:created xsi:type="dcterms:W3CDTF">2023-05-23T16:23:00Z</dcterms:created>
  <dcterms:modified xsi:type="dcterms:W3CDTF">2023-05-23T16:23:00Z</dcterms:modified>
</cp:coreProperties>
</file>