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B75A" w14:textId="77777777" w:rsidR="00BF1A4E" w:rsidRPr="00BF1A4E" w:rsidRDefault="00BF1A4E">
      <w:pPr>
        <w:rPr>
          <w:sz w:val="20"/>
          <w:szCs w:val="20"/>
        </w:rPr>
      </w:pPr>
      <w:r w:rsidRPr="00BF1A4E">
        <w:rPr>
          <w:sz w:val="20"/>
          <w:szCs w:val="20"/>
        </w:rPr>
        <w:t>PR-Nr. 10028-0013-09/2023</w:t>
      </w:r>
    </w:p>
    <w:p w14:paraId="0C7885AB" w14:textId="77777777" w:rsidR="00BF1A4E" w:rsidRDefault="00BF1A4E">
      <w:pPr>
        <w:rPr>
          <w:b/>
          <w:bCs/>
          <w:sz w:val="28"/>
          <w:szCs w:val="28"/>
        </w:rPr>
      </w:pPr>
    </w:p>
    <w:p w14:paraId="72B61E46" w14:textId="34CAAB44" w:rsidR="00BF1A4E" w:rsidRPr="00572B67" w:rsidRDefault="007B0B42">
      <w:pPr>
        <w:rPr>
          <w:b/>
          <w:bCs/>
          <w:sz w:val="28"/>
          <w:szCs w:val="28"/>
        </w:rPr>
      </w:pPr>
      <w:r w:rsidRPr="00572B67">
        <w:rPr>
          <w:b/>
          <w:bCs/>
          <w:sz w:val="28"/>
          <w:szCs w:val="28"/>
        </w:rPr>
        <w:t xml:space="preserve">Hawa forciert den </w:t>
      </w:r>
      <w:r w:rsidR="00006EEA" w:rsidRPr="00572B67">
        <w:rPr>
          <w:b/>
          <w:bCs/>
          <w:sz w:val="28"/>
          <w:szCs w:val="28"/>
        </w:rPr>
        <w:t>Dialog mit Architekten und Planern</w:t>
      </w:r>
    </w:p>
    <w:p w14:paraId="5C450219" w14:textId="77777777" w:rsidR="007B0B42" w:rsidRDefault="007B0B42">
      <w:pPr>
        <w:rPr>
          <w:b/>
          <w:bCs/>
        </w:rPr>
      </w:pPr>
      <w:r w:rsidRPr="00572B67">
        <w:rPr>
          <w:b/>
          <w:bCs/>
        </w:rPr>
        <w:t xml:space="preserve">Mit dichtschließendem Schiebetürbeschlag zur </w:t>
      </w:r>
      <w:proofErr w:type="spellStart"/>
      <w:r w:rsidRPr="00572B67">
        <w:rPr>
          <w:b/>
          <w:bCs/>
        </w:rPr>
        <w:t>architect@work</w:t>
      </w:r>
      <w:proofErr w:type="spellEnd"/>
    </w:p>
    <w:p w14:paraId="5E6E5744" w14:textId="77777777" w:rsidR="007B0B42" w:rsidRPr="00572B67" w:rsidRDefault="007B0B42">
      <w:pPr>
        <w:rPr>
          <w:b/>
          <w:bCs/>
        </w:rPr>
      </w:pPr>
    </w:p>
    <w:p w14:paraId="4A16B1E8" w14:textId="541F3F59" w:rsidR="007B2628" w:rsidRPr="00FB3353" w:rsidRDefault="0007299B" w:rsidP="00BF1A4E">
      <w:pPr>
        <w:spacing w:line="274" w:lineRule="auto"/>
        <w:rPr>
          <w:b/>
          <w:bCs/>
        </w:rPr>
      </w:pPr>
      <w:r w:rsidRPr="00572B67">
        <w:rPr>
          <w:b/>
          <w:bCs/>
        </w:rPr>
        <w:t xml:space="preserve">Mit ihrem </w:t>
      </w:r>
      <w:r w:rsidR="00EE60D6" w:rsidRPr="00572B67">
        <w:rPr>
          <w:b/>
          <w:bCs/>
        </w:rPr>
        <w:t xml:space="preserve">effektiven </w:t>
      </w:r>
      <w:r w:rsidR="00430EF6" w:rsidRPr="00572B67">
        <w:rPr>
          <w:b/>
          <w:bCs/>
        </w:rPr>
        <w:t>K</w:t>
      </w:r>
      <w:r w:rsidRPr="00572B67">
        <w:rPr>
          <w:b/>
          <w:bCs/>
        </w:rPr>
        <w:t xml:space="preserve">onzept, das den intensiven </w:t>
      </w:r>
      <w:r w:rsidR="0061452C" w:rsidRPr="00572B67">
        <w:rPr>
          <w:b/>
          <w:bCs/>
        </w:rPr>
        <w:t>Austausch von Wis</w:t>
      </w:r>
      <w:r w:rsidR="00BF1A4E">
        <w:rPr>
          <w:b/>
          <w:bCs/>
        </w:rPr>
        <w:softHyphen/>
      </w:r>
      <w:r w:rsidR="0061452C" w:rsidRPr="00572B67">
        <w:rPr>
          <w:b/>
          <w:bCs/>
        </w:rPr>
        <w:t>sen und innovativen Ideen</w:t>
      </w:r>
      <w:r w:rsidR="00FB3353" w:rsidRPr="00572B67">
        <w:rPr>
          <w:b/>
          <w:bCs/>
        </w:rPr>
        <w:t xml:space="preserve"> zwischen Ausstellern und Besuchern </w:t>
      </w:r>
      <w:r w:rsidR="00430EF6" w:rsidRPr="00572B67">
        <w:rPr>
          <w:b/>
          <w:bCs/>
        </w:rPr>
        <w:t>för</w:t>
      </w:r>
      <w:r w:rsidR="00BF1A4E">
        <w:rPr>
          <w:b/>
          <w:bCs/>
        </w:rPr>
        <w:softHyphen/>
      </w:r>
      <w:r w:rsidR="00430EF6" w:rsidRPr="00572B67">
        <w:rPr>
          <w:b/>
          <w:bCs/>
        </w:rPr>
        <w:t>dert</w:t>
      </w:r>
      <w:r w:rsidRPr="00572B67">
        <w:rPr>
          <w:b/>
          <w:bCs/>
        </w:rPr>
        <w:t xml:space="preserve">, hat sich </w:t>
      </w:r>
      <w:r w:rsidR="00430EF6" w:rsidRPr="00572B67">
        <w:rPr>
          <w:b/>
          <w:bCs/>
        </w:rPr>
        <w:t xml:space="preserve">die </w:t>
      </w:r>
      <w:proofErr w:type="spellStart"/>
      <w:r w:rsidRPr="00572B67">
        <w:rPr>
          <w:b/>
          <w:bCs/>
        </w:rPr>
        <w:t>architect@work</w:t>
      </w:r>
      <w:proofErr w:type="spellEnd"/>
      <w:r w:rsidRPr="00572B67">
        <w:rPr>
          <w:b/>
          <w:bCs/>
        </w:rPr>
        <w:t xml:space="preserve"> in ganz Europa fest etabliert. Hierhin kommen </w:t>
      </w:r>
      <w:r w:rsidR="00AB4844" w:rsidRPr="00572B67">
        <w:rPr>
          <w:b/>
          <w:bCs/>
        </w:rPr>
        <w:t xml:space="preserve">nur diejenigen </w:t>
      </w:r>
      <w:r w:rsidRPr="00572B67">
        <w:rPr>
          <w:b/>
          <w:bCs/>
        </w:rPr>
        <w:t>Architekten</w:t>
      </w:r>
      <w:r w:rsidR="00572B67" w:rsidRPr="00572B67">
        <w:rPr>
          <w:b/>
          <w:bCs/>
        </w:rPr>
        <w:t>, Innenarchitekten</w:t>
      </w:r>
      <w:r w:rsidR="00F3649F" w:rsidRPr="00572B67">
        <w:rPr>
          <w:b/>
          <w:bCs/>
        </w:rPr>
        <w:t xml:space="preserve"> und Planer</w:t>
      </w:r>
      <w:r w:rsidRPr="00572B67">
        <w:rPr>
          <w:b/>
          <w:bCs/>
        </w:rPr>
        <w:t xml:space="preserve">, die echte Innovationen erwarten. Die Hawa </w:t>
      </w:r>
      <w:proofErr w:type="spellStart"/>
      <w:r w:rsidRPr="00572B67">
        <w:rPr>
          <w:b/>
          <w:bCs/>
        </w:rPr>
        <w:t>Sliding</w:t>
      </w:r>
      <w:proofErr w:type="spellEnd"/>
      <w:r w:rsidRPr="00572B67">
        <w:rPr>
          <w:b/>
          <w:bCs/>
        </w:rPr>
        <w:t xml:space="preserve"> Solutions AG hat sich mit einem akustisch wirksamen </w:t>
      </w:r>
      <w:r w:rsidRPr="00FB3353">
        <w:rPr>
          <w:b/>
          <w:bCs/>
        </w:rPr>
        <w:t xml:space="preserve">Schiebebeschlag für diesen Anspruch </w:t>
      </w:r>
      <w:r w:rsidR="00AD24CB">
        <w:rPr>
          <w:b/>
          <w:bCs/>
        </w:rPr>
        <w:t>qualifiziert</w:t>
      </w:r>
      <w:r w:rsidRPr="00FB3353">
        <w:rPr>
          <w:b/>
          <w:bCs/>
        </w:rPr>
        <w:t xml:space="preserve"> und </w:t>
      </w:r>
      <w:r w:rsidR="009170DD">
        <w:rPr>
          <w:b/>
          <w:bCs/>
        </w:rPr>
        <w:t xml:space="preserve">noch für 2023 </w:t>
      </w:r>
      <w:r w:rsidR="00FB3353" w:rsidRPr="00FB3353">
        <w:rPr>
          <w:b/>
          <w:bCs/>
        </w:rPr>
        <w:t>jeweils in</w:t>
      </w:r>
      <w:r w:rsidRPr="00FB3353">
        <w:rPr>
          <w:b/>
          <w:bCs/>
        </w:rPr>
        <w:t xml:space="preserve"> Hamburg</w:t>
      </w:r>
      <w:r w:rsidR="00FB3353" w:rsidRPr="00FB3353">
        <w:rPr>
          <w:b/>
          <w:bCs/>
        </w:rPr>
        <w:t xml:space="preserve">, Mailand und </w:t>
      </w:r>
      <w:r w:rsidRPr="00FB3353">
        <w:rPr>
          <w:b/>
          <w:bCs/>
        </w:rPr>
        <w:t>Düssel</w:t>
      </w:r>
      <w:r w:rsidR="00BF1A4E">
        <w:rPr>
          <w:b/>
          <w:bCs/>
        </w:rPr>
        <w:softHyphen/>
      </w:r>
      <w:r w:rsidRPr="00FB3353">
        <w:rPr>
          <w:b/>
          <w:bCs/>
        </w:rPr>
        <w:t>dorf einen der begehrten Ausstellerplätze ergattert.</w:t>
      </w:r>
    </w:p>
    <w:p w14:paraId="63B3E1D4" w14:textId="77777777" w:rsidR="0061452C" w:rsidRDefault="0061452C" w:rsidP="00BF1A4E">
      <w:pPr>
        <w:spacing w:line="274" w:lineRule="auto"/>
      </w:pPr>
    </w:p>
    <w:p w14:paraId="06EB65F9" w14:textId="5F6E5C79" w:rsidR="00292534" w:rsidRDefault="006211C5" w:rsidP="00BF1A4E">
      <w:pPr>
        <w:spacing w:line="274" w:lineRule="auto"/>
      </w:pPr>
      <w:r>
        <w:t xml:space="preserve">Im Fokus der pointierten Präsentation steht der „Hawa Porta </w:t>
      </w:r>
      <w:proofErr w:type="spellStart"/>
      <w:r>
        <w:t>Acoustics</w:t>
      </w:r>
      <w:proofErr w:type="spellEnd"/>
      <w:r>
        <w:t>“. Damit entwickelte das Schweizer Unternehmen ein Schiebebeschlagsys</w:t>
      </w:r>
      <w:r w:rsidR="00BF1A4E">
        <w:softHyphen/>
      </w:r>
      <w:r>
        <w:t xml:space="preserve">tem mit optimierter, rundumlaufender Dichtung, </w:t>
      </w:r>
      <w:proofErr w:type="gramStart"/>
      <w:r>
        <w:t>das</w:t>
      </w:r>
      <w:proofErr w:type="gramEnd"/>
      <w:r>
        <w:t xml:space="preserve"> die Geräuschku</w:t>
      </w:r>
      <w:r w:rsidR="00BF1A4E">
        <w:softHyphen/>
      </w:r>
      <w:r>
        <w:t xml:space="preserve">lisse von Raum zu Raum bei geschlossener Tür spürbar </w:t>
      </w:r>
      <w:r w:rsidR="00292534">
        <w:t>um bis zu 39 De</w:t>
      </w:r>
      <w:r w:rsidR="00BF1A4E">
        <w:softHyphen/>
      </w:r>
      <w:r w:rsidR="00292534">
        <w:t xml:space="preserve">zibel </w:t>
      </w:r>
      <w:r>
        <w:t>reduziert</w:t>
      </w:r>
      <w:r w:rsidR="00292534">
        <w:t xml:space="preserve">. </w:t>
      </w:r>
      <w:r>
        <w:t>Das dichte Schließen mit hohen Schalldämmwerten schützt aber nicht nur vor Lärm. Es schirmt auch vor unerwünschten Ge</w:t>
      </w:r>
      <w:r w:rsidR="00BF1A4E">
        <w:softHyphen/>
      </w:r>
      <w:r>
        <w:t>rüchen, Lichteinfall und Zugluft ab.</w:t>
      </w:r>
      <w:r w:rsidR="00292534" w:rsidRPr="00292534">
        <w:t xml:space="preserve"> </w:t>
      </w:r>
    </w:p>
    <w:p w14:paraId="0FB3C0C6" w14:textId="77777777" w:rsidR="00292534" w:rsidRDefault="00292534" w:rsidP="00BF1A4E">
      <w:pPr>
        <w:spacing w:line="274" w:lineRule="auto"/>
      </w:pPr>
    </w:p>
    <w:p w14:paraId="7DF7320F" w14:textId="2961392C" w:rsidR="00DD18C6" w:rsidRDefault="00292534" w:rsidP="00BF1A4E">
      <w:pPr>
        <w:spacing w:line="274" w:lineRule="auto"/>
      </w:pPr>
      <w:r w:rsidRPr="00292534">
        <w:t xml:space="preserve">Mit </w:t>
      </w:r>
      <w:r w:rsidR="0054007B">
        <w:t>seinen</w:t>
      </w:r>
      <w:r w:rsidRPr="00292534">
        <w:t xml:space="preserve"> Laufeigenschaften und der Kraftumlenkung der Horizontal-dichtung beweg</w:t>
      </w:r>
      <w:r w:rsidR="0054007B">
        <w:t xml:space="preserve">t der </w:t>
      </w:r>
      <w:r w:rsidRPr="00292534">
        <w:t xml:space="preserve">„Hawa </w:t>
      </w:r>
      <w:r w:rsidR="0054007B">
        <w:t xml:space="preserve">Porta </w:t>
      </w:r>
      <w:proofErr w:type="spellStart"/>
      <w:r w:rsidRPr="00292534">
        <w:t>Acoustics</w:t>
      </w:r>
      <w:proofErr w:type="spellEnd"/>
      <w:r w:rsidRPr="00292534">
        <w:t xml:space="preserve">“ Türen bis 100 Kilogramm leicht und leise. „Hawa </w:t>
      </w:r>
      <w:proofErr w:type="spellStart"/>
      <w:r w:rsidRPr="00292534">
        <w:t>SoftStop</w:t>
      </w:r>
      <w:proofErr w:type="spellEnd"/>
      <w:r w:rsidRPr="00292534">
        <w:t>“ sorgt für eine gebremste und ge</w:t>
      </w:r>
      <w:r w:rsidR="00BF1A4E">
        <w:softHyphen/>
      </w:r>
      <w:r w:rsidRPr="00292534">
        <w:t xml:space="preserve">dämpfte Schließbewegung. </w:t>
      </w:r>
      <w:r w:rsidR="0054007B">
        <w:t xml:space="preserve">Das System lässt sich </w:t>
      </w:r>
      <w:r w:rsidRPr="00292534">
        <w:t xml:space="preserve">als Vorwand- </w:t>
      </w:r>
      <w:r w:rsidR="0054007B">
        <w:t xml:space="preserve">und </w:t>
      </w:r>
      <w:r w:rsidRPr="00292534">
        <w:t>als Taschenlösung und auch in raumhohen Schiebetüren umsetzen. Puristi</w:t>
      </w:r>
      <w:r w:rsidR="00BF1A4E">
        <w:softHyphen/>
      </w:r>
      <w:r w:rsidRPr="00292534">
        <w:t>sches Design gelingt mit verdeckt liegender Technik.</w:t>
      </w:r>
      <w:r w:rsidR="0054007B">
        <w:t xml:space="preserve"> </w:t>
      </w:r>
      <w:r w:rsidRPr="00292534">
        <w:t xml:space="preserve">Der „Hawa Porta HMT Pocket </w:t>
      </w:r>
      <w:proofErr w:type="spellStart"/>
      <w:r w:rsidRPr="00292534">
        <w:t>Acoustics</w:t>
      </w:r>
      <w:proofErr w:type="spellEnd"/>
      <w:r w:rsidRPr="00292534">
        <w:t>“ punktet mit einem Plus an Bedienkomfort: Dank Push-</w:t>
      </w:r>
      <w:proofErr w:type="spellStart"/>
      <w:r w:rsidRPr="00292534">
        <w:t>to</w:t>
      </w:r>
      <w:proofErr w:type="spellEnd"/>
      <w:r w:rsidRPr="00292534">
        <w:t xml:space="preserve">-open mit Dämpfeinzug holt er Türen über ein leichtes Antippen aus der Wandtasche heraus. </w:t>
      </w:r>
    </w:p>
    <w:p w14:paraId="0683C95C" w14:textId="77777777" w:rsidR="00BF1A4E" w:rsidRDefault="00BF1A4E" w:rsidP="00BF1A4E">
      <w:pPr>
        <w:spacing w:line="274" w:lineRule="auto"/>
      </w:pPr>
    </w:p>
    <w:p w14:paraId="44DD0627" w14:textId="77777777" w:rsidR="00BF1A4E" w:rsidRDefault="00BF1A4E" w:rsidP="00BF1A4E">
      <w:pPr>
        <w:spacing w:line="274" w:lineRule="auto"/>
      </w:pPr>
    </w:p>
    <w:p w14:paraId="723B2760" w14:textId="77777777" w:rsidR="00BF1A4E" w:rsidRDefault="00BF1A4E" w:rsidP="00BF1A4E">
      <w:pPr>
        <w:spacing w:line="274" w:lineRule="auto"/>
      </w:pPr>
    </w:p>
    <w:p w14:paraId="0F486A41" w14:textId="77777777" w:rsidR="00AB4844" w:rsidRDefault="00AB4844" w:rsidP="00BF1A4E">
      <w:pPr>
        <w:spacing w:line="274" w:lineRule="auto"/>
      </w:pPr>
    </w:p>
    <w:p w14:paraId="6820FC61" w14:textId="77777777" w:rsidR="00DD18C6" w:rsidRPr="00DD18C6" w:rsidRDefault="00DD18C6" w:rsidP="00BF1A4E">
      <w:pPr>
        <w:spacing w:line="274" w:lineRule="auto"/>
        <w:rPr>
          <w:b/>
          <w:bCs/>
        </w:rPr>
      </w:pPr>
      <w:r w:rsidRPr="00DD18C6">
        <w:rPr>
          <w:b/>
          <w:bCs/>
        </w:rPr>
        <w:lastRenderedPageBreak/>
        <w:t>Komfortable Ruhezonen im Handumdrehen</w:t>
      </w:r>
    </w:p>
    <w:p w14:paraId="547EFAFD" w14:textId="77777777" w:rsidR="006211C5" w:rsidRDefault="006211C5" w:rsidP="00BF1A4E">
      <w:pPr>
        <w:spacing w:line="274" w:lineRule="auto"/>
      </w:pPr>
    </w:p>
    <w:p w14:paraId="46617F98" w14:textId="2CB7C7D5" w:rsidR="00572B67" w:rsidRDefault="0054007B" w:rsidP="00BF1A4E">
      <w:pPr>
        <w:spacing w:line="274" w:lineRule="auto"/>
      </w:pPr>
      <w:r>
        <w:t>Das dichte Schließen, das</w:t>
      </w:r>
      <w:r w:rsidR="006211C5">
        <w:t xml:space="preserve"> man bisher zumeist nur Drehtüren zutraute, prädestiniert </w:t>
      </w:r>
      <w:r w:rsidR="002C4E43">
        <w:t>das Schiebebeschlagsystem</w:t>
      </w:r>
      <w:r w:rsidR="006211C5">
        <w:t xml:space="preserve"> für eine Vielzahl von Anwen</w:t>
      </w:r>
      <w:r w:rsidR="00BF1A4E">
        <w:softHyphen/>
      </w:r>
      <w:r w:rsidR="006211C5">
        <w:t>dungen, bei denen auch die Platzersparnis eine Rolle spielt</w:t>
      </w:r>
      <w:r w:rsidR="00292534">
        <w:t xml:space="preserve">. Zur </w:t>
      </w:r>
      <w:proofErr w:type="spellStart"/>
      <w:r w:rsidR="00292534">
        <w:t>architect@work</w:t>
      </w:r>
      <w:proofErr w:type="spellEnd"/>
      <w:r w:rsidR="00292534">
        <w:t xml:space="preserve"> vom 13. </w:t>
      </w:r>
      <w:r>
        <w:t>b</w:t>
      </w:r>
      <w:r w:rsidR="00292534">
        <w:t>is 14. September in Hamburg</w:t>
      </w:r>
      <w:r w:rsidR="007B0B42">
        <w:t xml:space="preserve"> (Stand 97)</w:t>
      </w:r>
      <w:r w:rsidR="00292534">
        <w:t xml:space="preserve">, vom 8. </w:t>
      </w:r>
      <w:r>
        <w:t>b</w:t>
      </w:r>
      <w:r w:rsidR="00292534">
        <w:t xml:space="preserve">is 9. November in Mailand </w:t>
      </w:r>
      <w:r w:rsidR="007B0B42">
        <w:t xml:space="preserve">(Stand 41) </w:t>
      </w:r>
      <w:r w:rsidR="00292534">
        <w:t xml:space="preserve">und vom 6. </w:t>
      </w:r>
      <w:r>
        <w:t>b</w:t>
      </w:r>
      <w:r w:rsidR="00292534">
        <w:t xml:space="preserve">is 7. Dezember in Düsseldorf </w:t>
      </w:r>
      <w:r w:rsidR="007B0B42">
        <w:t xml:space="preserve">(Stand 12) </w:t>
      </w:r>
      <w:r w:rsidR="00292534">
        <w:t xml:space="preserve">will das Team von Hawa mit den </w:t>
      </w:r>
      <w:r w:rsidR="00572B67">
        <w:t>Besuchern</w:t>
      </w:r>
      <w:r w:rsidR="00292534">
        <w:t xml:space="preserve"> in ei</w:t>
      </w:r>
      <w:r w:rsidR="00BF1A4E">
        <w:softHyphen/>
      </w:r>
      <w:r w:rsidR="00292534">
        <w:t>nen intensiven Dialog treten</w:t>
      </w:r>
      <w:r w:rsidR="00835E77">
        <w:t xml:space="preserve">, um </w:t>
      </w:r>
      <w:r w:rsidR="00AB4844">
        <w:t xml:space="preserve">über Anwendungsideen, akustische Anforderungen und effiziente Raumnutzung </w:t>
      </w:r>
      <w:r w:rsidR="00835E77">
        <w:t xml:space="preserve">zu </w:t>
      </w:r>
      <w:r w:rsidR="00AB4844">
        <w:t>diskutieren</w:t>
      </w:r>
      <w:r w:rsidR="00292534">
        <w:t>. Interessen</w:t>
      </w:r>
      <w:r w:rsidR="00BF1A4E">
        <w:softHyphen/>
      </w:r>
      <w:r w:rsidR="00292534">
        <w:t>ten können jeweils vor den Messen unter</w:t>
      </w:r>
      <w:r w:rsidR="00572B67">
        <w:t xml:space="preserve"> </w:t>
      </w:r>
    </w:p>
    <w:p w14:paraId="266FAF60" w14:textId="7CA4E245" w:rsidR="0007299B" w:rsidRDefault="00000000" w:rsidP="00BF1A4E">
      <w:pPr>
        <w:spacing w:line="274" w:lineRule="auto"/>
      </w:pPr>
      <w:hyperlink r:id="rId8" w:history="1">
        <w:r w:rsidR="00572B67" w:rsidRPr="00A444D0">
          <w:rPr>
            <w:rStyle w:val="Hyperlink"/>
          </w:rPr>
          <w:t>https://www.hawa.com/de/mit-dichtschliessendem-schiebetuerbe</w:t>
        </w:r>
        <w:r w:rsidR="00BF1A4E">
          <w:rPr>
            <w:rStyle w:val="Hyperlink"/>
          </w:rPr>
          <w:softHyphen/>
        </w:r>
        <w:r w:rsidR="00572B67" w:rsidRPr="00A444D0">
          <w:rPr>
            <w:rStyle w:val="Hyperlink"/>
          </w:rPr>
          <w:t>schlag-zur-architect-work</w:t>
        </w:r>
      </w:hyperlink>
      <w:r w:rsidR="00572B67">
        <w:t xml:space="preserve"> </w:t>
      </w:r>
      <w:r w:rsidR="00292534">
        <w:t>einen Code abrufen, der den kostenfreien Ein</w:t>
      </w:r>
      <w:r w:rsidR="00BF1A4E">
        <w:softHyphen/>
      </w:r>
      <w:r w:rsidR="00292534">
        <w:t>tritt erlaubt.</w:t>
      </w:r>
    </w:p>
    <w:p w14:paraId="50DD5CD2" w14:textId="77777777" w:rsidR="001205F0" w:rsidRDefault="001205F0" w:rsidP="00BF1A4E">
      <w:pPr>
        <w:spacing w:line="274" w:lineRule="auto"/>
      </w:pPr>
    </w:p>
    <w:p w14:paraId="1C6CF109" w14:textId="77777777" w:rsidR="001205F0" w:rsidRDefault="001205F0" w:rsidP="00BF1A4E">
      <w:pPr>
        <w:spacing w:line="274" w:lineRule="auto"/>
      </w:pPr>
    </w:p>
    <w:p w14:paraId="1425DEB1" w14:textId="68A60474" w:rsidR="001205F0" w:rsidRDefault="001205F0">
      <w:r>
        <w:t>Bildtext: Der „</w:t>
      </w:r>
      <w:r w:rsidRPr="001205F0">
        <w:t xml:space="preserve">Hawa Porta 100 HMT </w:t>
      </w:r>
      <w:proofErr w:type="spellStart"/>
      <w:r w:rsidRPr="001205F0">
        <w:t>Acoustics</w:t>
      </w:r>
      <w:proofErr w:type="spellEnd"/>
      <w:r>
        <w:t xml:space="preserve">“ verbindet </w:t>
      </w:r>
      <w:r w:rsidRPr="001205F0">
        <w:t>die Vorteile des leichtgängigen Schiebens und der effizienten Raumnutzung mit einem dichten Schlie</w:t>
      </w:r>
      <w:r>
        <w:t>ß</w:t>
      </w:r>
      <w:r w:rsidRPr="001205F0">
        <w:t>en, das vor Lärm, Geruch, Licht und Zugluft schützt</w:t>
      </w:r>
      <w:r>
        <w:t>. Mit der Lösung lassen</w:t>
      </w:r>
      <w:r w:rsidRPr="001205F0">
        <w:t xml:space="preserve"> sich im Handumdrehen selbst bei offenen Architekturkonzepten komfortable Ruhezonen schaffen.</w:t>
      </w:r>
      <w:r>
        <w:t xml:space="preserve"> Foto: Hawa </w:t>
      </w:r>
      <w:proofErr w:type="spellStart"/>
      <w:r>
        <w:t>Sliding</w:t>
      </w:r>
      <w:proofErr w:type="spellEnd"/>
      <w:r>
        <w:t xml:space="preserve"> Solutions AG</w:t>
      </w:r>
    </w:p>
    <w:sectPr w:rsidR="001205F0" w:rsidSect="00DD0F27">
      <w:headerReference w:type="default" r:id="rId9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E378" w14:textId="77777777" w:rsidR="00A05613" w:rsidRDefault="00A05613" w:rsidP="00BF1A4E">
      <w:r>
        <w:separator/>
      </w:r>
    </w:p>
  </w:endnote>
  <w:endnote w:type="continuationSeparator" w:id="0">
    <w:p w14:paraId="1DB5A66D" w14:textId="77777777" w:rsidR="00A05613" w:rsidRDefault="00A05613" w:rsidP="00BF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C029" w14:textId="77777777" w:rsidR="00A05613" w:rsidRDefault="00A05613" w:rsidP="00BF1A4E">
      <w:r>
        <w:separator/>
      </w:r>
    </w:p>
  </w:footnote>
  <w:footnote w:type="continuationSeparator" w:id="0">
    <w:p w14:paraId="718E7C43" w14:textId="77777777" w:rsidR="00A05613" w:rsidRDefault="00A05613" w:rsidP="00BF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E78F" w14:textId="14ABD1C8" w:rsidR="00BF1A4E" w:rsidRPr="00BF1A4E" w:rsidRDefault="00BF1A4E" w:rsidP="00BF1A4E">
    <w:pPr>
      <w:pStyle w:val="Kopfzeile"/>
      <w:jc w:val="right"/>
      <w:rPr>
        <w:sz w:val="20"/>
        <w:szCs w:val="20"/>
      </w:rPr>
    </w:pPr>
    <w:r w:rsidRPr="00BF1A4E">
      <w:rPr>
        <w:sz w:val="20"/>
        <w:szCs w:val="20"/>
      </w:rPr>
      <w:t>PR-Nr. 10028-0013-09/2023</w:t>
    </w:r>
  </w:p>
  <w:p w14:paraId="68AC3ACE" w14:textId="77777777" w:rsidR="00BF1A4E" w:rsidRPr="00BF1A4E" w:rsidRDefault="00BF1A4E" w:rsidP="00BF1A4E">
    <w:pPr>
      <w:pStyle w:val="Kopfzeile"/>
      <w:jc w:val="right"/>
      <w:rPr>
        <w:sz w:val="20"/>
        <w:szCs w:val="20"/>
      </w:rPr>
    </w:pPr>
    <w:r w:rsidRPr="00BF1A4E">
      <w:rPr>
        <w:sz w:val="20"/>
        <w:szCs w:val="20"/>
      </w:rPr>
      <w:t>Hawa forciert den Dialog mit Architekten und Planern</w:t>
    </w:r>
  </w:p>
  <w:p w14:paraId="5DFE98D8" w14:textId="4A32CBC0" w:rsidR="00BF1A4E" w:rsidRPr="00BF1A4E" w:rsidRDefault="00BF1A4E" w:rsidP="00BF1A4E">
    <w:pPr>
      <w:pStyle w:val="Kopfzeile"/>
      <w:jc w:val="right"/>
      <w:rPr>
        <w:sz w:val="20"/>
        <w:szCs w:val="20"/>
      </w:rPr>
    </w:pPr>
    <w:r w:rsidRPr="00BF1A4E">
      <w:rPr>
        <w:sz w:val="20"/>
        <w:szCs w:val="20"/>
      </w:rPr>
      <w:t xml:space="preserve">Mit dichtschließendem Schiebetürbeschlag zur </w:t>
    </w:r>
    <w:proofErr w:type="spellStart"/>
    <w:r w:rsidRPr="00BF1A4E">
      <w:rPr>
        <w:sz w:val="20"/>
        <w:szCs w:val="20"/>
      </w:rPr>
      <w:t>architect@work</w:t>
    </w:r>
    <w:proofErr w:type="spellEnd"/>
    <w:r>
      <w:rPr>
        <w:sz w:val="20"/>
        <w:szCs w:val="20"/>
      </w:rPr>
      <w:t xml:space="preserve"> – Seite </w:t>
    </w:r>
    <w:r w:rsidRPr="00BF1A4E">
      <w:rPr>
        <w:sz w:val="20"/>
        <w:szCs w:val="20"/>
      </w:rPr>
      <w:fldChar w:fldCharType="begin"/>
    </w:r>
    <w:r w:rsidRPr="00BF1A4E">
      <w:rPr>
        <w:sz w:val="20"/>
        <w:szCs w:val="20"/>
      </w:rPr>
      <w:instrText>PAGE   \* MERGEFORMAT</w:instrText>
    </w:r>
    <w:r w:rsidRPr="00BF1A4E">
      <w:rPr>
        <w:sz w:val="20"/>
        <w:szCs w:val="20"/>
      </w:rPr>
      <w:fldChar w:fldCharType="separate"/>
    </w:r>
    <w:r w:rsidRPr="00BF1A4E">
      <w:rPr>
        <w:sz w:val="20"/>
        <w:szCs w:val="20"/>
      </w:rPr>
      <w:t>1</w:t>
    </w:r>
    <w:r w:rsidRPr="00BF1A4E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9B"/>
    <w:rsid w:val="00006EEA"/>
    <w:rsid w:val="0007299B"/>
    <w:rsid w:val="001205F0"/>
    <w:rsid w:val="00125090"/>
    <w:rsid w:val="001A3AC5"/>
    <w:rsid w:val="00292534"/>
    <w:rsid w:val="002C4E43"/>
    <w:rsid w:val="003526E0"/>
    <w:rsid w:val="00430EF6"/>
    <w:rsid w:val="0054007B"/>
    <w:rsid w:val="00572B67"/>
    <w:rsid w:val="0061452C"/>
    <w:rsid w:val="006211C5"/>
    <w:rsid w:val="007477C5"/>
    <w:rsid w:val="007B0B42"/>
    <w:rsid w:val="007B2628"/>
    <w:rsid w:val="00835E77"/>
    <w:rsid w:val="008642F5"/>
    <w:rsid w:val="009170DD"/>
    <w:rsid w:val="00961F28"/>
    <w:rsid w:val="00A05613"/>
    <w:rsid w:val="00A31A58"/>
    <w:rsid w:val="00A55F47"/>
    <w:rsid w:val="00A93C27"/>
    <w:rsid w:val="00AB4844"/>
    <w:rsid w:val="00AD24CB"/>
    <w:rsid w:val="00B01ACD"/>
    <w:rsid w:val="00BF1A4E"/>
    <w:rsid w:val="00C07D1B"/>
    <w:rsid w:val="00C56D6F"/>
    <w:rsid w:val="00C921AD"/>
    <w:rsid w:val="00D32352"/>
    <w:rsid w:val="00DD0F27"/>
    <w:rsid w:val="00DD18C6"/>
    <w:rsid w:val="00EE60D6"/>
    <w:rsid w:val="00F3649F"/>
    <w:rsid w:val="00F94C7C"/>
    <w:rsid w:val="00FB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573B"/>
  <w15:chartTrackingRefBased/>
  <w15:docId w15:val="{7210F188-DD34-4E9F-9700-8E62C772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25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253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205F0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1A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1A4E"/>
  </w:style>
  <w:style w:type="paragraph" w:styleId="Fuzeile">
    <w:name w:val="footer"/>
    <w:basedOn w:val="Standard"/>
    <w:link w:val="FuzeileZchn"/>
    <w:uiPriority w:val="99"/>
    <w:unhideWhenUsed/>
    <w:rsid w:val="00BF1A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1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wa.com/de/mit-dichtschliessendem-schiebetuerbeschlag-zur-architect-wor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8670F868EAF349811733E1331B69A8" ma:contentTypeVersion="17" ma:contentTypeDescription="Ein neues Dokument erstellen." ma:contentTypeScope="" ma:versionID="c36d3c109513fb0cd9318e8764bc78c0">
  <xsd:schema xmlns:xsd="http://www.w3.org/2001/XMLSchema" xmlns:xs="http://www.w3.org/2001/XMLSchema" xmlns:p="http://schemas.microsoft.com/office/2006/metadata/properties" xmlns:ns2="ad3a06ce-21c8-4cc3-96f3-027432243146" xmlns:ns3="eedad064-3359-4b5f-b6f6-93f995e6ce3b" targetNamespace="http://schemas.microsoft.com/office/2006/metadata/properties" ma:root="true" ma:fieldsID="7ce66989f8bc838d6020d0506746237a" ns2:_="" ns3:_="">
    <xsd:import namespace="ad3a06ce-21c8-4cc3-96f3-027432243146"/>
    <xsd:import namespace="eedad064-3359-4b5f-b6f6-93f995e6c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a06ce-21c8-4cc3-96f3-027432243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30ad21e-1975-4a78-aaec-8250a90752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ad064-3359-4b5f-b6f6-93f995e6ce3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bb756b7-2f60-4c20-a11a-14be471ab771}" ma:internalName="TaxCatchAll" ma:showField="CatchAllData" ma:web="eedad064-3359-4b5f-b6f6-93f995e6ce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1458B-A153-4D3C-898F-F9718DAEB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740E4-8741-4C72-8D35-DE23D0290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a06ce-21c8-4cc3-96f3-027432243146"/>
    <ds:schemaRef ds:uri="eedad064-3359-4b5f-b6f6-93f995e6c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cp:lastPrinted>2023-08-30T18:00:00Z</cp:lastPrinted>
  <dcterms:created xsi:type="dcterms:W3CDTF">2023-09-06T09:18:00Z</dcterms:created>
  <dcterms:modified xsi:type="dcterms:W3CDTF">2023-09-06T09:18:00Z</dcterms:modified>
</cp:coreProperties>
</file>