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1EBC" w14:textId="77777777" w:rsidR="009A2135" w:rsidRDefault="009A2135" w:rsidP="009A2135">
      <w:pPr>
        <w:rPr>
          <w:bCs/>
          <w:sz w:val="20"/>
          <w:szCs w:val="20"/>
          <w:lang w:val="en-US"/>
        </w:rPr>
      </w:pPr>
      <w:bookmarkStart w:id="0" w:name="_Hlk145064266"/>
      <w:r>
        <w:rPr>
          <w:bCs/>
          <w:sz w:val="20"/>
          <w:szCs w:val="20"/>
          <w:lang w:val="en-US"/>
        </w:rPr>
        <w:t>PR no. 10028-0014-09/2023</w:t>
      </w:r>
    </w:p>
    <w:p w14:paraId="3F2B85FA" w14:textId="77777777" w:rsidR="009A2135" w:rsidRDefault="009A2135">
      <w:pPr>
        <w:rPr>
          <w:b/>
          <w:sz w:val="28"/>
        </w:rPr>
      </w:pPr>
    </w:p>
    <w:p w14:paraId="34206C4E" w14:textId="109F0265" w:rsidR="007B2628" w:rsidRPr="000239A0" w:rsidRDefault="004B663D">
      <w:pPr>
        <w:rPr>
          <w:b/>
          <w:bCs/>
          <w:sz w:val="28"/>
          <w:szCs w:val="28"/>
        </w:rPr>
      </w:pPr>
      <w:r>
        <w:rPr>
          <w:b/>
          <w:sz w:val="28"/>
        </w:rPr>
        <w:t xml:space="preserve">Hawa sur le salon </w:t>
      </w:r>
      <w:proofErr w:type="spellStart"/>
      <w:r>
        <w:rPr>
          <w:b/>
          <w:sz w:val="28"/>
        </w:rPr>
        <w:t>Sicam</w:t>
      </w:r>
      <w:proofErr w:type="spellEnd"/>
      <w:r>
        <w:rPr>
          <w:b/>
          <w:sz w:val="28"/>
        </w:rPr>
        <w:t xml:space="preserve"> 2023</w:t>
      </w:r>
    </w:p>
    <w:p w14:paraId="00E7F090" w14:textId="4013706D" w:rsidR="004B663D" w:rsidRDefault="004B663D">
      <w:pPr>
        <w:rPr>
          <w:b/>
          <w:bCs/>
        </w:rPr>
      </w:pPr>
      <w:r>
        <w:rPr>
          <w:b/>
        </w:rPr>
        <w:t>De la simplicité de monter une ferrure à escamotage</w:t>
      </w:r>
    </w:p>
    <w:bookmarkEnd w:id="0"/>
    <w:p w14:paraId="55FB6878" w14:textId="77777777" w:rsidR="000239A0" w:rsidRDefault="000239A0">
      <w:pPr>
        <w:rPr>
          <w:b/>
          <w:bCs/>
        </w:rPr>
      </w:pPr>
    </w:p>
    <w:p w14:paraId="43DEE59C" w14:textId="095CB96D" w:rsidR="00CE47FA" w:rsidRDefault="00F64A29" w:rsidP="009A2135">
      <w:pPr>
        <w:spacing w:line="274" w:lineRule="auto"/>
        <w:rPr>
          <w:b/>
          <w:bCs/>
        </w:rPr>
      </w:pPr>
      <w:r>
        <w:rPr>
          <w:b/>
        </w:rPr>
        <w:t xml:space="preserve">Sur le plan architectural, les portes coulissantes affleurantes, derrière lesquelles disparaissent des cuisines linéaires entières, sont très importantes. Des ferrures capables de déplacer même des portes très lourdes de manière légère et silencieuse veillent au confort d’utilisation. Les concepteurs et menuisiers sont enchantés si le développement technique exigeant s’accompagne d’un montage simple. La société suisse Hawa </w:t>
      </w:r>
      <w:proofErr w:type="spellStart"/>
      <w:r>
        <w:rPr>
          <w:b/>
        </w:rPr>
        <w:t>Sliding</w:t>
      </w:r>
      <w:proofErr w:type="spellEnd"/>
      <w:r>
        <w:rPr>
          <w:b/>
        </w:rPr>
        <w:t xml:space="preserve"> Solutions AG présente la dernière génération de ses ferrures de coulissement-repliement et escamotage « </w:t>
      </w:r>
      <w:proofErr w:type="spellStart"/>
      <w:r>
        <w:rPr>
          <w:b/>
        </w:rPr>
        <w:t>Concepta</w:t>
      </w:r>
      <w:proofErr w:type="spellEnd"/>
      <w:r>
        <w:rPr>
          <w:b/>
        </w:rPr>
        <w:t xml:space="preserve"> » au salon SICAM de la ville de Pordenone en Italie, en mettant l’accent sur la variabilité, le confort et la simplicité. </w:t>
      </w:r>
    </w:p>
    <w:p w14:paraId="6FC82AA1" w14:textId="77777777" w:rsidR="00F64A29" w:rsidRPr="00F64A29" w:rsidRDefault="00F64A29" w:rsidP="009A2135">
      <w:pPr>
        <w:spacing w:line="274" w:lineRule="auto"/>
        <w:rPr>
          <w:b/>
          <w:bCs/>
        </w:rPr>
      </w:pPr>
    </w:p>
    <w:p w14:paraId="765A9A93" w14:textId="77777777" w:rsidR="005638BD" w:rsidRDefault="00F64A29" w:rsidP="009A2135">
      <w:pPr>
        <w:spacing w:line="274" w:lineRule="auto"/>
      </w:pPr>
      <w:r>
        <w:t>Pour Hawa, le nom « </w:t>
      </w:r>
      <w:proofErr w:type="spellStart"/>
      <w:r>
        <w:t>Concepta</w:t>
      </w:r>
      <w:proofErr w:type="spellEnd"/>
      <w:r>
        <w:t xml:space="preserve"> » est synonyme du grand savoir-faire en transformation du meuble. Même pour les structures à hauteur de plafond, les systèmes de coulissement-repliement et l’escamotage permettent d’utiliser des façades affleurantes à deux et quatre portes, mais aussi à trois portes sans paroi centrale. </w:t>
      </w:r>
    </w:p>
    <w:p w14:paraId="60DEFF80" w14:textId="77777777" w:rsidR="005638BD" w:rsidRDefault="005638BD" w:rsidP="009A2135">
      <w:pPr>
        <w:spacing w:line="274" w:lineRule="auto"/>
      </w:pPr>
    </w:p>
    <w:p w14:paraId="07F9E8F2" w14:textId="0CE8FA82" w:rsidR="00F64A29" w:rsidRPr="00A23B2B" w:rsidRDefault="00A23B2B" w:rsidP="009A2135">
      <w:pPr>
        <w:spacing w:line="274" w:lineRule="auto"/>
      </w:pPr>
      <w:r>
        <w:t xml:space="preserve">La « famille Hawa </w:t>
      </w:r>
      <w:proofErr w:type="spellStart"/>
      <w:r>
        <w:t>Concepta</w:t>
      </w:r>
      <w:proofErr w:type="spellEnd"/>
      <w:r>
        <w:t xml:space="preserve"> III » offre désormais encore plus de flexibilité et de liberté de conception. Peu importe la hauteur et la largeur de la porte, qu’il s’agisse d’un système avec ou sans poignée et quelle que soit la variation de design souhaitée : la toute nouvelle technologie trouve une réponse à chaque besoin. Elle fonctionne en souplesse et est conçue pour durer. Sur le salon SICAM, Hawa en fait la démonstration dans la cuisine, mais aussi pour le bureau à domicile.</w:t>
      </w:r>
    </w:p>
    <w:p w14:paraId="0BFE02A0" w14:textId="77777777" w:rsidR="00F64A29" w:rsidRPr="00A23B2B" w:rsidRDefault="00F64A29" w:rsidP="009A2135">
      <w:pPr>
        <w:spacing w:line="274" w:lineRule="auto"/>
      </w:pPr>
    </w:p>
    <w:p w14:paraId="1836030D" w14:textId="1AA8158A" w:rsidR="008A1709" w:rsidRDefault="00F64A29" w:rsidP="009A2135">
      <w:pPr>
        <w:spacing w:line="274" w:lineRule="auto"/>
      </w:pPr>
      <w:r>
        <w:t xml:space="preserve">La simplicité est au programme de « Hawa </w:t>
      </w:r>
      <w:proofErr w:type="spellStart"/>
      <w:r>
        <w:t>Concepta</w:t>
      </w:r>
      <w:proofErr w:type="spellEnd"/>
      <w:r>
        <w:t xml:space="preserve"> III » et de « Hawa </w:t>
      </w:r>
      <w:proofErr w:type="spellStart"/>
      <w:r>
        <w:t>Folding</w:t>
      </w:r>
      <w:proofErr w:type="spellEnd"/>
      <w:r>
        <w:t xml:space="preserve"> </w:t>
      </w:r>
      <w:proofErr w:type="spellStart"/>
      <w:r>
        <w:t>Concepta</w:t>
      </w:r>
      <w:proofErr w:type="spellEnd"/>
      <w:r>
        <w:t xml:space="preserve"> III ». L’ouverture et la fermeture fonctionnent de manière intuitive, car la ferrure accompagne et assiste le déplacement. Les portes à pivotement, coulissement-repliement et escamotage peuvent être montées et ajustées rapidement et facilement avec les </w:t>
      </w:r>
      <w:r>
        <w:lastRenderedPageBreak/>
        <w:t>nouvelles solutions de ferrures, comme le montre Hawa du 17 au 20 octobre prochain sur le stand A9, Hall 2, dans des « présentations live » en allemand, anglais et italien.</w:t>
      </w:r>
    </w:p>
    <w:p w14:paraId="3D5FA9C5" w14:textId="77777777" w:rsidR="008A1709" w:rsidRDefault="008A1709" w:rsidP="009A2135">
      <w:pPr>
        <w:spacing w:line="274" w:lineRule="auto"/>
      </w:pPr>
    </w:p>
    <w:p w14:paraId="2C4A66A2" w14:textId="77777777" w:rsidR="008A1709" w:rsidRDefault="008A1709" w:rsidP="009A2135">
      <w:pPr>
        <w:spacing w:line="274" w:lineRule="auto"/>
      </w:pPr>
    </w:p>
    <w:p w14:paraId="3D310D9D" w14:textId="5A48F914" w:rsidR="008A1709" w:rsidRPr="00A23B2B" w:rsidRDefault="008A1709" w:rsidP="00F64A29">
      <w:r>
        <w:t xml:space="preserve">Légende : Avec la nouvelle « famille Hawa </w:t>
      </w:r>
      <w:proofErr w:type="spellStart"/>
      <w:r>
        <w:t>Concepta</w:t>
      </w:r>
      <w:proofErr w:type="spellEnd"/>
      <w:r>
        <w:t xml:space="preserve"> III », il est facile de réaliser de telles portes à pivotement, coulissement-repliement et escamotage. Cette solution conjugue design intérieur et multifonctionnalité. Photo : Hawa </w:t>
      </w:r>
      <w:proofErr w:type="spellStart"/>
      <w:r>
        <w:t>Sliding</w:t>
      </w:r>
      <w:proofErr w:type="spellEnd"/>
      <w:r>
        <w:t xml:space="preserve"> Solutions AG</w:t>
      </w:r>
    </w:p>
    <w:sectPr w:rsidR="008A1709" w:rsidRPr="00A23B2B" w:rsidSect="00DD0F27">
      <w:headerReference w:type="default" r:id="rId9"/>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F224" w14:textId="77777777" w:rsidR="002C2B65" w:rsidRDefault="002C2B65" w:rsidP="009A2135">
      <w:r>
        <w:separator/>
      </w:r>
    </w:p>
  </w:endnote>
  <w:endnote w:type="continuationSeparator" w:id="0">
    <w:p w14:paraId="2E5F32BA" w14:textId="77777777" w:rsidR="002C2B65" w:rsidRDefault="002C2B65" w:rsidP="009A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0344" w14:textId="77777777" w:rsidR="002C2B65" w:rsidRDefault="002C2B65" w:rsidP="009A2135">
      <w:r>
        <w:separator/>
      </w:r>
    </w:p>
  </w:footnote>
  <w:footnote w:type="continuationSeparator" w:id="0">
    <w:p w14:paraId="75BB22DB" w14:textId="77777777" w:rsidR="002C2B65" w:rsidRDefault="002C2B65" w:rsidP="009A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435" w14:textId="4E1AAE39" w:rsidR="009A2135" w:rsidRPr="009A2135" w:rsidRDefault="009A2135" w:rsidP="009A2135">
    <w:pPr>
      <w:pStyle w:val="Kopfzeile"/>
      <w:jc w:val="right"/>
      <w:rPr>
        <w:sz w:val="20"/>
        <w:szCs w:val="20"/>
      </w:rPr>
    </w:pPr>
    <w:r w:rsidRPr="009A2135">
      <w:rPr>
        <w:sz w:val="20"/>
        <w:szCs w:val="20"/>
      </w:rPr>
      <w:t>PR no. 10028-0014-09/2023</w:t>
    </w:r>
  </w:p>
  <w:p w14:paraId="45DE6546" w14:textId="77777777" w:rsidR="009A2135" w:rsidRPr="009A2135" w:rsidRDefault="009A2135" w:rsidP="009A2135">
    <w:pPr>
      <w:pStyle w:val="Kopfzeile"/>
      <w:jc w:val="right"/>
      <w:rPr>
        <w:sz w:val="20"/>
        <w:szCs w:val="20"/>
      </w:rPr>
    </w:pPr>
    <w:r w:rsidRPr="009A2135">
      <w:rPr>
        <w:sz w:val="20"/>
        <w:szCs w:val="20"/>
      </w:rPr>
      <w:t xml:space="preserve">Hawa sur le salon </w:t>
    </w:r>
    <w:proofErr w:type="spellStart"/>
    <w:r w:rsidRPr="009A2135">
      <w:rPr>
        <w:sz w:val="20"/>
        <w:szCs w:val="20"/>
      </w:rPr>
      <w:t>Sicam</w:t>
    </w:r>
    <w:proofErr w:type="spellEnd"/>
    <w:r w:rsidRPr="009A2135">
      <w:rPr>
        <w:sz w:val="20"/>
        <w:szCs w:val="20"/>
      </w:rPr>
      <w:t xml:space="preserve"> 2023</w:t>
    </w:r>
  </w:p>
  <w:p w14:paraId="17EF3FFB" w14:textId="006BAE73" w:rsidR="009A2135" w:rsidRPr="009A2135" w:rsidRDefault="009A2135" w:rsidP="009A2135">
    <w:pPr>
      <w:pStyle w:val="Kopfzeile"/>
      <w:jc w:val="right"/>
      <w:rPr>
        <w:sz w:val="20"/>
        <w:szCs w:val="20"/>
      </w:rPr>
    </w:pPr>
    <w:r w:rsidRPr="009A2135">
      <w:rPr>
        <w:sz w:val="20"/>
        <w:szCs w:val="20"/>
      </w:rPr>
      <w:t>De la simplicité de monter une ferrure à escamotage</w:t>
    </w:r>
    <w:r>
      <w:rPr>
        <w:sz w:val="20"/>
        <w:szCs w:val="20"/>
      </w:rPr>
      <w:t xml:space="preserve"> – page </w:t>
    </w:r>
    <w:r w:rsidRPr="009A2135">
      <w:rPr>
        <w:sz w:val="20"/>
        <w:szCs w:val="20"/>
      </w:rPr>
      <w:fldChar w:fldCharType="begin"/>
    </w:r>
    <w:r w:rsidRPr="009A2135">
      <w:rPr>
        <w:sz w:val="20"/>
        <w:szCs w:val="20"/>
      </w:rPr>
      <w:instrText>PAGE   \* MERGEFORMAT</w:instrText>
    </w:r>
    <w:r w:rsidRPr="009A2135">
      <w:rPr>
        <w:sz w:val="20"/>
        <w:szCs w:val="20"/>
      </w:rPr>
      <w:fldChar w:fldCharType="separate"/>
    </w:r>
    <w:r w:rsidRPr="009A2135">
      <w:rPr>
        <w:sz w:val="20"/>
        <w:szCs w:val="20"/>
        <w:lang w:val="en-GB"/>
      </w:rPr>
      <w:t>1</w:t>
    </w:r>
    <w:r w:rsidRPr="009A2135">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3D"/>
    <w:rsid w:val="000239A0"/>
    <w:rsid w:val="00106C40"/>
    <w:rsid w:val="002C2B65"/>
    <w:rsid w:val="003724B1"/>
    <w:rsid w:val="004B663D"/>
    <w:rsid w:val="005638BD"/>
    <w:rsid w:val="005C5CD7"/>
    <w:rsid w:val="00757EA9"/>
    <w:rsid w:val="007B2628"/>
    <w:rsid w:val="008A1709"/>
    <w:rsid w:val="009A2135"/>
    <w:rsid w:val="009D5FB4"/>
    <w:rsid w:val="00A23B2B"/>
    <w:rsid w:val="00A31A58"/>
    <w:rsid w:val="00AA3D3C"/>
    <w:rsid w:val="00B14EAB"/>
    <w:rsid w:val="00CE47FA"/>
    <w:rsid w:val="00D8438B"/>
    <w:rsid w:val="00DD0F27"/>
    <w:rsid w:val="00F64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7AF"/>
  <w15:chartTrackingRefBased/>
  <w15:docId w15:val="{DD2C4FA6-C2A0-49C0-8EF1-84F128C8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135"/>
    <w:pPr>
      <w:tabs>
        <w:tab w:val="center" w:pos="4536"/>
        <w:tab w:val="right" w:pos="9072"/>
      </w:tabs>
    </w:pPr>
  </w:style>
  <w:style w:type="character" w:customStyle="1" w:styleId="KopfzeileZchn">
    <w:name w:val="Kopfzeile Zchn"/>
    <w:basedOn w:val="Absatz-Standardschriftart"/>
    <w:link w:val="Kopfzeile"/>
    <w:uiPriority w:val="99"/>
    <w:rsid w:val="009A2135"/>
  </w:style>
  <w:style w:type="paragraph" w:styleId="Fuzeile">
    <w:name w:val="footer"/>
    <w:basedOn w:val="Standard"/>
    <w:link w:val="FuzeileZchn"/>
    <w:uiPriority w:val="99"/>
    <w:unhideWhenUsed/>
    <w:rsid w:val="009A2135"/>
    <w:pPr>
      <w:tabs>
        <w:tab w:val="center" w:pos="4536"/>
        <w:tab w:val="right" w:pos="9072"/>
      </w:tabs>
    </w:pPr>
  </w:style>
  <w:style w:type="character" w:customStyle="1" w:styleId="FuzeileZchn">
    <w:name w:val="Fußzeile Zchn"/>
    <w:basedOn w:val="Absatz-Standardschriftart"/>
    <w:link w:val="Fuzeile"/>
    <w:uiPriority w:val="99"/>
    <w:rsid w:val="009A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a06ce-21c8-4cc3-96f3-027432243146">
      <Terms xmlns="http://schemas.microsoft.com/office/infopath/2007/PartnerControls"/>
    </lcf76f155ced4ddcb4097134ff3c332f>
    <TaxCatchAll xmlns="eedad064-3359-4b5f-b6f6-93f995e6ce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AA55F-42F5-46EC-A04E-94EA6A3D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962B9-8530-44A1-ADA2-5B77CFCECC45}">
  <ds:schemaRefs>
    <ds:schemaRef ds:uri="http://schemas.microsoft.com/office/2006/metadata/properties"/>
    <ds:schemaRef ds:uri="http://schemas.microsoft.com/office/infopath/2007/PartnerControls"/>
    <ds:schemaRef ds:uri="ad3a06ce-21c8-4cc3-96f3-027432243146"/>
    <ds:schemaRef ds:uri="eedad064-3359-4b5f-b6f6-93f995e6ce3b"/>
  </ds:schemaRefs>
</ds:datastoreItem>
</file>

<file path=customXml/itemProps3.xml><?xml version="1.0" encoding="utf-8"?>
<ds:datastoreItem xmlns:ds="http://schemas.openxmlformats.org/officeDocument/2006/customXml" ds:itemID="{2777C312-5BA3-4A2C-8E3E-6A2D3262F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2023-09-08T09:21:00Z</dcterms:created>
  <dcterms:modified xsi:type="dcterms:W3CDTF">2023-09-08T09:21:00Z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0x010100418670F868EAF349811733E1331B69A8</vt:lpwstr>
  </property>
</Properties>
</file>