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6F4E" w14:textId="3E9FE545" w:rsidR="0016281B" w:rsidRDefault="0016281B" w:rsidP="0016281B">
      <w:pPr>
        <w:rPr>
          <w:sz w:val="20"/>
          <w:szCs w:val="20"/>
          <w:lang w:val="en-US"/>
        </w:rPr>
      </w:pPr>
      <w:r>
        <w:rPr>
          <w:sz w:val="20"/>
          <w:szCs w:val="20"/>
          <w:lang w:val="en-US"/>
        </w:rPr>
        <w:t>PR no. 10028-0015-11/2023</w:t>
      </w:r>
    </w:p>
    <w:p w14:paraId="24860187" w14:textId="77777777" w:rsidR="007A672C" w:rsidRDefault="007A672C"/>
    <w:p w14:paraId="39C0FC73" w14:textId="77777777" w:rsidR="009049C5" w:rsidRDefault="00FD0DA7">
      <w:pPr>
        <w:rPr>
          <w:b/>
          <w:bCs/>
          <w:sz w:val="28"/>
          <w:szCs w:val="28"/>
        </w:rPr>
      </w:pPr>
      <w:r>
        <w:rPr>
          <w:b/>
          <w:sz w:val="28"/>
        </w:rPr>
        <w:t>Hawa</w:t>
      </w:r>
    </w:p>
    <w:p w14:paraId="7B4F4BF3" w14:textId="3BA18A2A" w:rsidR="007A672C" w:rsidRPr="009049C5" w:rsidRDefault="00FD0DA7">
      <w:pPr>
        <w:rPr>
          <w:b/>
          <w:bCs/>
        </w:rPr>
      </w:pPr>
      <w:r>
        <w:rPr>
          <w:b/>
        </w:rPr>
        <w:t>Décès de Otto Haab</w:t>
      </w:r>
    </w:p>
    <w:p w14:paraId="206FFC74" w14:textId="77777777" w:rsidR="007A672C" w:rsidRDefault="007A672C"/>
    <w:p w14:paraId="28C2514A" w14:textId="0F30FA36" w:rsidR="00047775" w:rsidRPr="00047775" w:rsidRDefault="007A672C" w:rsidP="00825E45">
      <w:pPr>
        <w:spacing w:line="274" w:lineRule="auto"/>
        <w:rPr>
          <w:b/>
          <w:bCs/>
        </w:rPr>
      </w:pPr>
      <w:bookmarkStart w:id="0" w:name="_Hlk151721018"/>
      <w:r w:rsidRPr="00B93F20">
        <w:rPr>
          <w:b/>
        </w:rPr>
        <w:t xml:space="preserve">La société suisse Hawa Sliding Solutions AG pleure son fondateur Otto Haab. L’entrepreneur est décédé le 3 novembre 2023 à l’âge de 88 ans. Otto Haab a </w:t>
      </w:r>
      <w:r w:rsidR="005D0E14" w:rsidRPr="00B93F20">
        <w:rPr>
          <w:b/>
        </w:rPr>
        <w:t>commencé l’activité de l’entreprise</w:t>
      </w:r>
      <w:r w:rsidRPr="00B93F20">
        <w:rPr>
          <w:b/>
        </w:rPr>
        <w:t xml:space="preserve"> en 1965 en collaboration avec Karl Haab. Dans seulement cinq mètres carrés, sans</w:t>
      </w:r>
      <w:r>
        <w:rPr>
          <w:b/>
        </w:rPr>
        <w:t xml:space="preserve"> </w:t>
      </w:r>
      <w:bookmarkEnd w:id="0"/>
      <w:r>
        <w:rPr>
          <w:b/>
        </w:rPr>
        <w:t>moyens, mais avec la confiance et l’aide de leurs parents et une grande motivation, les frères se sont lancé le défi de révolutionner la technique de coulissement. Dès le début, ils ont adopté un leadership social dans lequel tous les collaborateurs communiquent d’égal à égal.</w:t>
      </w:r>
    </w:p>
    <w:p w14:paraId="65CDD465" w14:textId="77777777" w:rsidR="00047775" w:rsidRDefault="00047775" w:rsidP="00825E45">
      <w:pPr>
        <w:spacing w:line="274" w:lineRule="auto"/>
      </w:pPr>
    </w:p>
    <w:p w14:paraId="46BA0761" w14:textId="618DC3E6" w:rsidR="00B413B8" w:rsidRDefault="00C93761" w:rsidP="00825E45">
      <w:pPr>
        <w:spacing w:line="274" w:lineRule="auto"/>
      </w:pPr>
      <w:r>
        <w:t xml:space="preserve">Karl et Otto Haab ont profondément marqué le développement de la technique de coulissement pour le meuble, l’aménagement intérieur et la façade. Dans les années 1960, ils ont inventé des galets à revêtement plastique, dont la caractéristique est, aujourd’hui encore, de permettre un fonctionnement silencieux des ferrures pour portes coulissantes. Dès les années 1970, ils ont présenté la première ferrure à coulissement-pivotement et escamotage, la « Hawa Turnaway ». Dans les années 1980, la ferrure « Hawa Junior » et la suspension à deux voies ont marqué le début de leur succès mondial. La technique de virage « Variotec » pour les parois coulissantes en verre ainsi que le guidage de fond inférieur sans jeu font partie des grands événements des années 1990. C’est également à cette époque que la société EKU AG, Sirnach, a été rachetée. En 2001, l’entreprise a finalement réussi à opérer un remplacement de génération souverain. Otto et Karl Haab se sont retirés des affaires courantes et ont passé le flambeau à leurs fils Gregor et Heinz. </w:t>
      </w:r>
    </w:p>
    <w:p w14:paraId="1ACFFF62" w14:textId="77777777" w:rsidR="00B413B8" w:rsidRDefault="00B413B8" w:rsidP="00825E45">
      <w:pPr>
        <w:spacing w:line="274" w:lineRule="auto"/>
      </w:pPr>
    </w:p>
    <w:p w14:paraId="4BB30FE9" w14:textId="77E7A725" w:rsidR="00A66BE6" w:rsidRDefault="008D006E" w:rsidP="00825E45">
      <w:pPr>
        <w:spacing w:line="274" w:lineRule="auto"/>
      </w:pPr>
      <w:r>
        <w:t xml:space="preserve">Karl et Otto Haab ont été les bâtisseurs de ce qu’est aujourd’hui Hawa : un fabricant leader mondial de systèmes innovants de ferrures coulissantes avec plus de 350 brevets. Tandis que Karl, en tant qu’ébéniste-menuisier, supervisait le développement technique des </w:t>
      </w:r>
      <w:r>
        <w:lastRenderedPageBreak/>
        <w:t>produits, Otto Haab, diplômé de banque, se consacrait aux tâches administratives, gérait la distribution et la commercialisation et a su séduire les artisans et les revendeurs de ferrures au niveau national et international. Il a également été un membre actif du comité directeur de l’Association de Fournisseurs Suisses de Serrures et de Ferrures (VSSB) pendant plusieurs années, dont trois en tant que président.</w:t>
      </w:r>
    </w:p>
    <w:p w14:paraId="6643D5D2" w14:textId="77777777" w:rsidR="00A66BE6" w:rsidRDefault="00A66BE6" w:rsidP="00825E45">
      <w:pPr>
        <w:spacing w:line="274" w:lineRule="auto"/>
      </w:pPr>
    </w:p>
    <w:p w14:paraId="2101A9C5" w14:textId="77777777" w:rsidR="00A66BE6" w:rsidRDefault="00A66BE6" w:rsidP="00825E45">
      <w:pPr>
        <w:spacing w:line="274" w:lineRule="auto"/>
      </w:pPr>
      <w:r>
        <w:t>Otto Haab a toujours été très attaché à sa ville natale, Mettmenstetten. Il s’est engagé en tant que conseiller municipal de 1962 à 1970, puis en tant que président de la commune de 1974 à 1978. Même après avoir quitté la direction opérationnelle, Otto Haab était apprécié dans la commune, dans l’entreprise et par les partenaires commerciaux pour ses compétences professionnelles et sa nature humaine.</w:t>
      </w:r>
    </w:p>
    <w:p w14:paraId="7C12B974" w14:textId="77777777" w:rsidR="00A66BE6" w:rsidRDefault="00A66BE6" w:rsidP="00825E45">
      <w:pPr>
        <w:spacing w:line="274" w:lineRule="auto"/>
      </w:pPr>
    </w:p>
    <w:p w14:paraId="241E9CB0" w14:textId="3CA0DF76" w:rsidR="00FC4408" w:rsidRDefault="00A66BE6" w:rsidP="00825E45">
      <w:pPr>
        <w:spacing w:line="274" w:lineRule="auto"/>
      </w:pPr>
      <w:r>
        <w:t>Il a toujours fait preuve d’enthousiasme et d’un grand intérêt pour développer l’entreprise et répondre aux enjeux sociétaux et sociaux. En 2005, il a créé une fondation familiale d’utilité publique. Dans tous les aspects de la vie professionnelle, il s’est appuyé sur ses convictions chrétiennes. Otto Haab avait la réputation d’être modeste et généreux. Les collaborateurs, la direction et le conseil d’administration garderont de lui un souvenir ému et plein de gratitude.</w:t>
      </w:r>
    </w:p>
    <w:p w14:paraId="7DFFFCAB" w14:textId="77777777" w:rsidR="0091252E" w:rsidRDefault="0091252E" w:rsidP="00825E45">
      <w:pPr>
        <w:spacing w:line="274" w:lineRule="auto"/>
      </w:pPr>
    </w:p>
    <w:p w14:paraId="3F87677C" w14:textId="77777777" w:rsidR="006A5775" w:rsidRDefault="006A5775" w:rsidP="00825E45">
      <w:pPr>
        <w:spacing w:line="274" w:lineRule="auto"/>
      </w:pPr>
    </w:p>
    <w:p w14:paraId="1AA7CC55" w14:textId="73CF0EF3" w:rsidR="00464917" w:rsidRDefault="00FA65CF">
      <w:r w:rsidRPr="00B93F20">
        <w:t xml:space="preserve">Légende : Otto </w:t>
      </w:r>
      <w:r w:rsidR="005D0E14" w:rsidRPr="00B93F20">
        <w:rPr>
          <w:bCs/>
        </w:rPr>
        <w:t>a commencé l’activité d</w:t>
      </w:r>
      <w:r w:rsidR="00B93F20" w:rsidRPr="00B93F20">
        <w:rPr>
          <w:bCs/>
        </w:rPr>
        <w:t>e la</w:t>
      </w:r>
      <w:r w:rsidR="005D0E14" w:rsidRPr="00B93F20">
        <w:rPr>
          <w:b/>
        </w:rPr>
        <w:t xml:space="preserve"> </w:t>
      </w:r>
      <w:r w:rsidRPr="00B93F20">
        <w:t>société Hawa Sliding Solutions AG en 1965 en collaboration avec son frère Karl.</w:t>
      </w:r>
      <w:r>
        <w:t xml:space="preserve"> L’entrepreneur est décédé le 3 novembre 2023. Photo : Hawa Sliding Solutions AG</w:t>
      </w:r>
    </w:p>
    <w:sectPr w:rsidR="00464917" w:rsidSect="00DD0F27">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D8E6" w14:textId="77777777" w:rsidR="00A74CB1" w:rsidRDefault="00A74CB1" w:rsidP="00825E45">
      <w:r>
        <w:separator/>
      </w:r>
    </w:p>
  </w:endnote>
  <w:endnote w:type="continuationSeparator" w:id="0">
    <w:p w14:paraId="552642D2" w14:textId="77777777" w:rsidR="00A74CB1" w:rsidRDefault="00A74CB1" w:rsidP="0082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9835" w14:textId="77777777" w:rsidR="00A74CB1" w:rsidRDefault="00A74CB1" w:rsidP="00825E45">
      <w:r>
        <w:separator/>
      </w:r>
    </w:p>
  </w:footnote>
  <w:footnote w:type="continuationSeparator" w:id="0">
    <w:p w14:paraId="16E2242A" w14:textId="77777777" w:rsidR="00A74CB1" w:rsidRDefault="00A74CB1" w:rsidP="00825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D802" w14:textId="30D3D079" w:rsidR="00825E45" w:rsidRPr="00825E45" w:rsidRDefault="00825E45" w:rsidP="00825E45">
    <w:pPr>
      <w:pStyle w:val="Kopfzeile"/>
      <w:jc w:val="right"/>
      <w:rPr>
        <w:sz w:val="20"/>
        <w:szCs w:val="20"/>
      </w:rPr>
    </w:pPr>
    <w:r w:rsidRPr="00825E45">
      <w:rPr>
        <w:sz w:val="20"/>
        <w:szCs w:val="20"/>
      </w:rPr>
      <w:t>PR no. 10028-0015-11/2023</w:t>
    </w:r>
  </w:p>
  <w:p w14:paraId="7DADA395" w14:textId="77777777" w:rsidR="00825E45" w:rsidRPr="00825E45" w:rsidRDefault="00825E45" w:rsidP="00825E45">
    <w:pPr>
      <w:pStyle w:val="Kopfzeile"/>
      <w:jc w:val="right"/>
      <w:rPr>
        <w:sz w:val="20"/>
        <w:szCs w:val="20"/>
      </w:rPr>
    </w:pPr>
    <w:r w:rsidRPr="00825E45">
      <w:rPr>
        <w:sz w:val="20"/>
        <w:szCs w:val="20"/>
      </w:rPr>
      <w:t>Hawa</w:t>
    </w:r>
  </w:p>
  <w:p w14:paraId="0A051844" w14:textId="664157B8" w:rsidR="00825E45" w:rsidRPr="00825E45" w:rsidRDefault="00825E45" w:rsidP="00825E45">
    <w:pPr>
      <w:pStyle w:val="Kopfzeile"/>
      <w:jc w:val="right"/>
      <w:rPr>
        <w:sz w:val="20"/>
        <w:szCs w:val="20"/>
      </w:rPr>
    </w:pPr>
    <w:r w:rsidRPr="00825E45">
      <w:rPr>
        <w:sz w:val="20"/>
        <w:szCs w:val="20"/>
      </w:rPr>
      <w:t>Décès de Otto Haab</w:t>
    </w:r>
    <w:r>
      <w:rPr>
        <w:sz w:val="20"/>
        <w:szCs w:val="20"/>
      </w:rPr>
      <w:t xml:space="preserve"> – page </w:t>
    </w:r>
    <w:r w:rsidRPr="00825E45">
      <w:rPr>
        <w:sz w:val="20"/>
        <w:szCs w:val="20"/>
      </w:rPr>
      <w:fldChar w:fldCharType="begin"/>
    </w:r>
    <w:r w:rsidRPr="00825E45">
      <w:rPr>
        <w:sz w:val="20"/>
        <w:szCs w:val="20"/>
      </w:rPr>
      <w:instrText>PAGE   \* MERGEFORMAT</w:instrText>
    </w:r>
    <w:r w:rsidRPr="00825E45">
      <w:rPr>
        <w:sz w:val="20"/>
        <w:szCs w:val="20"/>
      </w:rPr>
      <w:fldChar w:fldCharType="separate"/>
    </w:r>
    <w:r w:rsidRPr="00825E45">
      <w:rPr>
        <w:sz w:val="20"/>
        <w:szCs w:val="20"/>
        <w:lang w:val="de-DE"/>
      </w:rPr>
      <w:t>1</w:t>
    </w:r>
    <w:r w:rsidRPr="00825E4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2C"/>
    <w:rsid w:val="00047775"/>
    <w:rsid w:val="00054879"/>
    <w:rsid w:val="00087813"/>
    <w:rsid w:val="000A5F68"/>
    <w:rsid w:val="000C0195"/>
    <w:rsid w:val="00154F18"/>
    <w:rsid w:val="0016281B"/>
    <w:rsid w:val="001646B0"/>
    <w:rsid w:val="00210CAB"/>
    <w:rsid w:val="00211BAE"/>
    <w:rsid w:val="0024116C"/>
    <w:rsid w:val="002A3B4F"/>
    <w:rsid w:val="002C661B"/>
    <w:rsid w:val="0033136C"/>
    <w:rsid w:val="0037646E"/>
    <w:rsid w:val="0041754F"/>
    <w:rsid w:val="004567FA"/>
    <w:rsid w:val="0045723B"/>
    <w:rsid w:val="00463551"/>
    <w:rsid w:val="00464917"/>
    <w:rsid w:val="004C6598"/>
    <w:rsid w:val="00547410"/>
    <w:rsid w:val="00560D1C"/>
    <w:rsid w:val="005718CE"/>
    <w:rsid w:val="005B5514"/>
    <w:rsid w:val="005D0E14"/>
    <w:rsid w:val="005E568E"/>
    <w:rsid w:val="005E70B6"/>
    <w:rsid w:val="0062646C"/>
    <w:rsid w:val="00630EB2"/>
    <w:rsid w:val="00640B13"/>
    <w:rsid w:val="00650D14"/>
    <w:rsid w:val="006A5775"/>
    <w:rsid w:val="006B6089"/>
    <w:rsid w:val="007130C8"/>
    <w:rsid w:val="00724B2E"/>
    <w:rsid w:val="0077703A"/>
    <w:rsid w:val="00783842"/>
    <w:rsid w:val="007A672C"/>
    <w:rsid w:val="007B15B8"/>
    <w:rsid w:val="007B2628"/>
    <w:rsid w:val="007D692C"/>
    <w:rsid w:val="007E327A"/>
    <w:rsid w:val="007F7855"/>
    <w:rsid w:val="00825E45"/>
    <w:rsid w:val="0083701C"/>
    <w:rsid w:val="008517C0"/>
    <w:rsid w:val="008C3865"/>
    <w:rsid w:val="008D006E"/>
    <w:rsid w:val="009049C5"/>
    <w:rsid w:val="0091252E"/>
    <w:rsid w:val="00917540"/>
    <w:rsid w:val="00A23C5E"/>
    <w:rsid w:val="00A31A58"/>
    <w:rsid w:val="00A5376E"/>
    <w:rsid w:val="00A66BE6"/>
    <w:rsid w:val="00A74CB1"/>
    <w:rsid w:val="00A87C8C"/>
    <w:rsid w:val="00AD6F10"/>
    <w:rsid w:val="00AF4B38"/>
    <w:rsid w:val="00B31225"/>
    <w:rsid w:val="00B413B8"/>
    <w:rsid w:val="00B93F20"/>
    <w:rsid w:val="00BA59C4"/>
    <w:rsid w:val="00BD3060"/>
    <w:rsid w:val="00C93761"/>
    <w:rsid w:val="00CD1159"/>
    <w:rsid w:val="00D270CC"/>
    <w:rsid w:val="00D36107"/>
    <w:rsid w:val="00D36D7F"/>
    <w:rsid w:val="00DB0A20"/>
    <w:rsid w:val="00DC4767"/>
    <w:rsid w:val="00DD0F27"/>
    <w:rsid w:val="00DF4B59"/>
    <w:rsid w:val="00E14D16"/>
    <w:rsid w:val="00E24242"/>
    <w:rsid w:val="00E27A1E"/>
    <w:rsid w:val="00E47BA0"/>
    <w:rsid w:val="00E74B23"/>
    <w:rsid w:val="00EA4559"/>
    <w:rsid w:val="00EA6270"/>
    <w:rsid w:val="00EB389D"/>
    <w:rsid w:val="00F11ADB"/>
    <w:rsid w:val="00F23557"/>
    <w:rsid w:val="00F24C66"/>
    <w:rsid w:val="00FA65CF"/>
    <w:rsid w:val="00FB1A0E"/>
    <w:rsid w:val="00FC3A6B"/>
    <w:rsid w:val="00FC4408"/>
    <w:rsid w:val="00FD0D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5FC2"/>
  <w15:chartTrackingRefBased/>
  <w15:docId w15:val="{BF3ED633-A54A-49FB-9EE2-8CF2368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E45"/>
    <w:pPr>
      <w:tabs>
        <w:tab w:val="center" w:pos="4536"/>
        <w:tab w:val="right" w:pos="9072"/>
      </w:tabs>
    </w:pPr>
  </w:style>
  <w:style w:type="character" w:customStyle="1" w:styleId="KopfzeileZchn">
    <w:name w:val="Kopfzeile Zchn"/>
    <w:basedOn w:val="Absatz-Standardschriftart"/>
    <w:link w:val="Kopfzeile"/>
    <w:uiPriority w:val="99"/>
    <w:rsid w:val="00825E45"/>
  </w:style>
  <w:style w:type="paragraph" w:styleId="Fuzeile">
    <w:name w:val="footer"/>
    <w:basedOn w:val="Standard"/>
    <w:link w:val="FuzeileZchn"/>
    <w:uiPriority w:val="99"/>
    <w:unhideWhenUsed/>
    <w:rsid w:val="00825E45"/>
    <w:pPr>
      <w:tabs>
        <w:tab w:val="center" w:pos="4536"/>
        <w:tab w:val="right" w:pos="9072"/>
      </w:tabs>
    </w:pPr>
  </w:style>
  <w:style w:type="character" w:customStyle="1" w:styleId="FuzeileZchn">
    <w:name w:val="Fußzeile Zchn"/>
    <w:basedOn w:val="Absatz-Standardschriftart"/>
    <w:link w:val="Fuzeile"/>
    <w:uiPriority w:val="99"/>
    <w:rsid w:val="0082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132">
      <w:bodyDiv w:val="1"/>
      <w:marLeft w:val="0"/>
      <w:marRight w:val="0"/>
      <w:marTop w:val="0"/>
      <w:marBottom w:val="0"/>
      <w:divBdr>
        <w:top w:val="none" w:sz="0" w:space="0" w:color="auto"/>
        <w:left w:val="none" w:sz="0" w:space="0" w:color="auto"/>
        <w:bottom w:val="none" w:sz="0" w:space="0" w:color="auto"/>
        <w:right w:val="none" w:sz="0" w:space="0" w:color="auto"/>
      </w:divBdr>
    </w:div>
    <w:div w:id="618688665">
      <w:bodyDiv w:val="1"/>
      <w:marLeft w:val="0"/>
      <w:marRight w:val="0"/>
      <w:marTop w:val="0"/>
      <w:marBottom w:val="0"/>
      <w:divBdr>
        <w:top w:val="none" w:sz="0" w:space="0" w:color="auto"/>
        <w:left w:val="none" w:sz="0" w:space="0" w:color="auto"/>
        <w:bottom w:val="none" w:sz="0" w:space="0" w:color="auto"/>
        <w:right w:val="none" w:sz="0" w:space="0" w:color="auto"/>
      </w:divBdr>
    </w:div>
    <w:div w:id="12545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a06ce-21c8-4cc3-96f3-027432243146">
      <Terms xmlns="http://schemas.microsoft.com/office/infopath/2007/PartnerControls"/>
    </lcf76f155ced4ddcb4097134ff3c332f>
    <TaxCatchAll xmlns="eedad064-3359-4b5f-b6f6-93f995e6ce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BD02E-ABB4-4224-BE71-DE510F0FB922}">
  <ds:schemaRefs>
    <ds:schemaRef ds:uri="http://schemas.microsoft.com/sharepoint/v3/contenttype/forms"/>
  </ds:schemaRefs>
</ds:datastoreItem>
</file>

<file path=customXml/itemProps2.xml><?xml version="1.0" encoding="utf-8"?>
<ds:datastoreItem xmlns:ds="http://schemas.openxmlformats.org/officeDocument/2006/customXml" ds:itemID="{24FAAC34-A199-422B-AEDE-A3FA1DF45FA2}">
  <ds:schemaRefs>
    <ds:schemaRef ds:uri="http://schemas.microsoft.com/office/2006/metadata/properties"/>
    <ds:schemaRef ds:uri="http://schemas.microsoft.com/office/infopath/2007/PartnerControls"/>
    <ds:schemaRef ds:uri="ad3a06ce-21c8-4cc3-96f3-027432243146"/>
    <ds:schemaRef ds:uri="eedad064-3359-4b5f-b6f6-93f995e6ce3b"/>
  </ds:schemaRefs>
</ds:datastoreItem>
</file>

<file path=customXml/itemProps3.xml><?xml version="1.0" encoding="utf-8"?>
<ds:datastoreItem xmlns:ds="http://schemas.openxmlformats.org/officeDocument/2006/customXml" ds:itemID="{776DD5A0-7E0F-49AF-AFBA-9F22FE06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2023-11-28T12:17:00Z</dcterms:created>
  <dcterms:modified xsi:type="dcterms:W3CDTF">2023-11-28T12:18:00Z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0x010100418670F868EAF349811733E1331B69A8</vt:lpwstr>
  </property>
  <property fmtid="{D5CDD505-2E9C-101B-9397-08002B2CF9AE}" pid="3" name="MediaServiceImageTags">
    <vt:lpwstr/>
  </property>
</Properties>
</file>