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D3962" w14:textId="56AC11B2" w:rsidR="008B20F6" w:rsidRPr="008B20F6" w:rsidRDefault="008B20F6" w:rsidP="008B20F6">
      <w:pPr>
        <w:rPr>
          <w:sz w:val="20"/>
          <w:szCs w:val="20"/>
        </w:rPr>
      </w:pPr>
      <w:r w:rsidRPr="008B20F6">
        <w:rPr>
          <w:sz w:val="20"/>
          <w:szCs w:val="20"/>
        </w:rPr>
        <w:t>PR n</w:t>
      </w:r>
      <w:r w:rsidRPr="008B20F6">
        <w:rPr>
          <w:sz w:val="20"/>
          <w:szCs w:val="20"/>
        </w:rPr>
        <w:t>ee</w:t>
      </w:r>
      <w:r w:rsidRPr="008B20F6">
        <w:rPr>
          <w:sz w:val="20"/>
          <w:szCs w:val="20"/>
        </w:rPr>
        <w:t>. 10028-0008-05/2023</w:t>
      </w:r>
    </w:p>
    <w:p w14:paraId="431F2CC2" w14:textId="77777777" w:rsidR="008B20F6" w:rsidRPr="008B20F6" w:rsidRDefault="008B20F6" w:rsidP="008B20F6">
      <w:pPr>
        <w:rPr>
          <w:b/>
          <w:bCs/>
          <w:sz w:val="28"/>
          <w:szCs w:val="28"/>
        </w:rPr>
      </w:pPr>
    </w:p>
    <w:p w14:paraId="67B26A25" w14:textId="507ADEE0" w:rsidR="001D7D19" w:rsidRPr="00A746F4" w:rsidRDefault="00A746F4">
      <w:pPr>
        <w:rPr>
          <w:b/>
          <w:bCs/>
          <w:sz w:val="28"/>
          <w:szCs w:val="28"/>
        </w:rPr>
      </w:pPr>
      <w:r>
        <w:rPr>
          <w:b/>
          <w:sz w:val="28"/>
        </w:rPr>
        <w:t>Flexibel duwen en effectief isoleren</w:t>
      </w:r>
    </w:p>
    <w:p w14:paraId="7A241505" w14:textId="1BA742CF" w:rsidR="0011677E" w:rsidRDefault="008B7EC7" w:rsidP="00A746F4">
      <w:pPr>
        <w:rPr>
          <w:b/>
          <w:bCs/>
        </w:rPr>
      </w:pPr>
      <w:r>
        <w:rPr>
          <w:b/>
        </w:rPr>
        <w:t xml:space="preserve">‘Hawa Acoustics’ – Het schuifbeslag met volledige afdichting </w:t>
      </w:r>
    </w:p>
    <w:p w14:paraId="2D36E78E" w14:textId="77777777" w:rsidR="0011677E" w:rsidRPr="00A746F4" w:rsidRDefault="0011677E"/>
    <w:p w14:paraId="56687639" w14:textId="3498A24F" w:rsidR="000A24CC" w:rsidRDefault="00737B85" w:rsidP="001D7D19">
      <w:pPr>
        <w:spacing w:line="274" w:lineRule="auto"/>
        <w:rPr>
          <w:b/>
          <w:bCs/>
        </w:rPr>
      </w:pPr>
      <w:r>
        <w:rPr>
          <w:b/>
        </w:rPr>
        <w:t>Soms wordt het comfort van een deurbeslag niet alleen bepaald door de werking ervan. Het kan ook resulteren in een ruimtelijke ervaring die alle zintuigen aanspreekt. Dit is het doel van de huidige beslagoplossingen die Hawa Sliding Solutions AG samenvat onder de noemer ‘Hawa Acoustics’. De soepele beweging van schuifdeuren is slechts het begin van de intensieve ervaring van flexibele ruimtelijke structuur, stilte en welzijn.</w:t>
      </w:r>
    </w:p>
    <w:p w14:paraId="240F166D" w14:textId="77777777" w:rsidR="000A24CC" w:rsidRDefault="000A24CC" w:rsidP="001D7D19">
      <w:pPr>
        <w:spacing w:line="274" w:lineRule="auto"/>
        <w:rPr>
          <w:b/>
          <w:bCs/>
        </w:rPr>
      </w:pPr>
    </w:p>
    <w:p w14:paraId="1ED42B12" w14:textId="792C5C7F" w:rsidR="00D82003" w:rsidRDefault="00EA7071" w:rsidP="001D7D19">
      <w:pPr>
        <w:spacing w:line="274" w:lineRule="auto"/>
      </w:pPr>
      <w:r>
        <w:t>Met ‘Hawa Junior Acoustics’ en ‘Hawa Porta Acoustics’ presenteert het Zwitserse bedrijf twee schuifbeslagsystemen met geoptimaliseerde, rondomlopende afdichting. Deze zorgt ervoor dat het achtergrondgeluid van kamer tot kamer merkbaar wordt verminderd als de deur gesloten is, tot wel 39 decibel voor ‘Hawa Porta Acoustics’ en 41 decibel voor ‘Hawa Junior Acoustics’. De goede afdichting met hoge geluidsisolatiewaarden beschermt niet alleen tegen geluid. Ze beschermt ook tegen ongewenste geurtjes, lichtinval en tocht.</w:t>
      </w:r>
    </w:p>
    <w:p w14:paraId="4DA97B8C" w14:textId="79F57C94" w:rsidR="00067DC0" w:rsidRDefault="00067DC0" w:rsidP="001D7D19">
      <w:pPr>
        <w:spacing w:line="274" w:lineRule="auto"/>
      </w:pPr>
    </w:p>
    <w:p w14:paraId="09F8B450" w14:textId="01011429" w:rsidR="00400852" w:rsidRDefault="00067DC0" w:rsidP="001D7D19">
      <w:pPr>
        <w:spacing w:line="274" w:lineRule="auto"/>
      </w:pPr>
      <w:r>
        <w:t xml:space="preserve">Dit effect, dat voorheen alleen werd gezien bij draaideuren, maakt de systemen ideaal voor uiteenlopende toepassingen waarbij ook ruimtebesparing een rol speelt. Uitgerust met </w:t>
      </w:r>
      <w:bookmarkStart w:id="0" w:name="_Hlk131623723"/>
      <w:r>
        <w:t>‘Hawa Acoustics’</w:t>
      </w:r>
      <w:bookmarkEnd w:id="0"/>
      <w:r>
        <w:t xml:space="preserve"> creëren schuifdeuren in een handomdraai bijvoorbeeld een thuiskantoor waar u zich kunt concentreren op uw werk. In open keukens voorkomen ze dat ongewenste voedselluchtjes zich verspreiden. Dankzij ‘Hawa Acoustics’ kan er geen waterdamp uit badkamers ontsnappen. En in appartementen dempen goed sluitende schuifdeuren het geluid van draaiende drogers, wasmachines of vaatwassers. Door de verminderde luchtuitwisseling verbeteren ze ook de energie-efficiëntie.</w:t>
      </w:r>
    </w:p>
    <w:p w14:paraId="639DC9FF" w14:textId="77777777" w:rsidR="00FA1CBF" w:rsidRDefault="00FA1CBF" w:rsidP="001D7D19">
      <w:pPr>
        <w:spacing w:line="274" w:lineRule="auto"/>
        <w:rPr>
          <w:b/>
          <w:bCs/>
        </w:rPr>
      </w:pPr>
    </w:p>
    <w:p w14:paraId="064DB282" w14:textId="77777777" w:rsidR="008B20F6" w:rsidRDefault="008B20F6" w:rsidP="001D7D19">
      <w:pPr>
        <w:spacing w:line="274" w:lineRule="auto"/>
        <w:rPr>
          <w:b/>
          <w:bCs/>
        </w:rPr>
      </w:pPr>
    </w:p>
    <w:p w14:paraId="5CD61371" w14:textId="77777777" w:rsidR="008B20F6" w:rsidRDefault="008B20F6" w:rsidP="001D7D19">
      <w:pPr>
        <w:spacing w:line="274" w:lineRule="auto"/>
        <w:rPr>
          <w:b/>
          <w:bCs/>
        </w:rPr>
      </w:pPr>
    </w:p>
    <w:p w14:paraId="5A9C15B8" w14:textId="6EA24E2B" w:rsidR="00B8276B" w:rsidRPr="00B8276B" w:rsidRDefault="001448CD" w:rsidP="001D7D19">
      <w:pPr>
        <w:spacing w:line="274" w:lineRule="auto"/>
        <w:rPr>
          <w:b/>
          <w:bCs/>
        </w:rPr>
      </w:pPr>
      <w:r>
        <w:rPr>
          <w:b/>
        </w:rPr>
        <w:lastRenderedPageBreak/>
        <w:t>Design en comfort gecombineerd</w:t>
      </w:r>
    </w:p>
    <w:p w14:paraId="5AE13E1D" w14:textId="77777777" w:rsidR="00400852" w:rsidRDefault="00400852" w:rsidP="001D7D19">
      <w:pPr>
        <w:spacing w:line="274" w:lineRule="auto"/>
      </w:pPr>
    </w:p>
    <w:p w14:paraId="3DEB412D" w14:textId="15A812C2" w:rsidR="001448CD" w:rsidRDefault="00A41EDA" w:rsidP="001D7D19">
      <w:pPr>
        <w:spacing w:line="274" w:lineRule="auto"/>
      </w:pPr>
      <w:r>
        <w:t xml:space="preserve">‘Hawa Junior Acoustics’ en ‘Hawa Porta Acoustics’ openen toepassingsgebieden die net zo divers zijn als de woon- en werksituaties van mensen zelf. Vooral bij open ruimteconcepten met hoge designeisen kunnen schuifbeslagoplossingen worden gebruikt om op elk moment ruimtebesparende, individuele ruimtescenario's en persoonlijke ontspanningsruimtes te creëren, die merkbaar bijdragen aan een betere levenskwaliteit. </w:t>
      </w:r>
    </w:p>
    <w:p w14:paraId="257823FB" w14:textId="77777777" w:rsidR="001448CD" w:rsidRDefault="001448CD" w:rsidP="001D7D19">
      <w:pPr>
        <w:spacing w:line="274" w:lineRule="auto"/>
      </w:pPr>
    </w:p>
    <w:p w14:paraId="4778EBEA" w14:textId="408FF494" w:rsidR="006A682E" w:rsidRDefault="00B8276B" w:rsidP="001D7D19">
      <w:pPr>
        <w:spacing w:line="274" w:lineRule="auto"/>
      </w:pPr>
      <w:r>
        <w:t>Dankzij hun loopeigenschappen en de krachtverdeling van de horizontale afdichting bewegen de ‘Hawa Acoustics’-systemen deuren met een gewicht tot 100 kilogram eenvoudig en stil. ‘Hawa SoftStop’ zorgt voor een geremde en gedempte sluitbeweging. ‘Hawa Porta HMT Pocket Acoustics’ scoort zelfs met een pluspunt op het gebied van gebruiksgemak: Dankzij de push-to-open-bediening met sluitingsdemping komen de deuren met een lichte tik uit de nis. Hierdoor ontstaat een efficiënte bewegingsondersteuning gedurende het hele schuifproces.</w:t>
      </w:r>
    </w:p>
    <w:p w14:paraId="71DE24D1" w14:textId="72AB9841" w:rsidR="00C9255C" w:rsidRDefault="00C9255C" w:rsidP="001D7D19">
      <w:pPr>
        <w:spacing w:line="274" w:lineRule="auto"/>
      </w:pPr>
    </w:p>
    <w:p w14:paraId="3BFCEB07" w14:textId="15B9FE40" w:rsidR="00B8276B" w:rsidRPr="00B8276B" w:rsidRDefault="001448CD" w:rsidP="001D7D19">
      <w:pPr>
        <w:spacing w:line="274" w:lineRule="auto"/>
        <w:rPr>
          <w:b/>
          <w:bCs/>
        </w:rPr>
      </w:pPr>
      <w:r>
        <w:rPr>
          <w:b/>
        </w:rPr>
        <w:t>Efficiëntie en veel opties bij de montage</w:t>
      </w:r>
    </w:p>
    <w:p w14:paraId="25432A97" w14:textId="77777777" w:rsidR="00B8276B" w:rsidRDefault="00B8276B" w:rsidP="001D7D19">
      <w:pPr>
        <w:spacing w:line="274" w:lineRule="auto"/>
      </w:pPr>
    </w:p>
    <w:p w14:paraId="3C92FD42" w14:textId="1BCDD9D9" w:rsidR="005D2068" w:rsidRDefault="002E7E86" w:rsidP="001D7D19">
      <w:pPr>
        <w:spacing w:line="274" w:lineRule="auto"/>
      </w:pPr>
      <w:r>
        <w:t>‘Hawa Junior Acoustics’ en ‘Hawa Porta Acoustics’ kunnen met identieke garnituren zowel als voorwand- als nisoplossing en ook in kamerhoge schuifdeuren worden toegepast. Puristisch design wordt bereikt met de verborgen techniek. De verwerker kan gebruik maken van standaard deurbladen, de deuren ook na de bouw monteren en deze vervolgens op ieder gewenst moment aanpassen.</w:t>
      </w:r>
    </w:p>
    <w:p w14:paraId="258A0C1F" w14:textId="77777777" w:rsidR="00557BE1" w:rsidRDefault="00557BE1" w:rsidP="001D7D19">
      <w:pPr>
        <w:spacing w:line="274" w:lineRule="auto"/>
      </w:pPr>
    </w:p>
    <w:p w14:paraId="5DCDD0EC" w14:textId="394E53C1" w:rsidR="00557BE1" w:rsidRDefault="00557BE1" w:rsidP="001D7D19">
      <w:pPr>
        <w:spacing w:line="274" w:lineRule="auto"/>
      </w:pPr>
      <w:r>
        <w:t>De schuifdeuren met effectieve geluidsisolatie zijn gebaseerd op beproefde systemen, zoals ‘Hawa Junior 100’ voor houten deuren met een gewicht tot 100 kilogram, en hebben dienovereenkomstig comfortabele loopeigenschappen. Ze openen nieuwe perspectieven voor verwerkers voor een flexibele interieurinrichting, die gepaard gaat met een merkbare verhoging van de kwaliteit van wonen en werken.</w:t>
      </w:r>
    </w:p>
    <w:p w14:paraId="276BAD20" w14:textId="77777777" w:rsidR="00D82003" w:rsidRDefault="00D82003" w:rsidP="001D7D19">
      <w:pPr>
        <w:spacing w:line="274" w:lineRule="auto"/>
      </w:pPr>
    </w:p>
    <w:p w14:paraId="6B8A1ECA" w14:textId="241C5A6A" w:rsidR="00F834C8" w:rsidRPr="0098391B" w:rsidRDefault="0098391B" w:rsidP="00737B85">
      <w:r>
        <w:t>Bijschrift 1: De rondomlopende afdichting van ‘Hawa Junior 100 Acoustics’ zorgt ervoor dat het achtergrondgeluid van kamer tot kamer met wel 41 decibel wordt verminderd als de deur gesloten is. De goede afdichting beschermt echter ook tegen ongewenste keukengeurtjes en tocht. Comfortabel design wordt bereikt met de verborgen techniek. Foto: Hawa Sliding Solutions AG</w:t>
      </w:r>
    </w:p>
    <w:p w14:paraId="21EF4203" w14:textId="77777777" w:rsidR="0098391B" w:rsidRPr="0098391B" w:rsidRDefault="0098391B" w:rsidP="00737B85"/>
    <w:p w14:paraId="6986C7D2" w14:textId="259D4FB9" w:rsidR="0098391B" w:rsidRDefault="0098391B" w:rsidP="00737B85">
      <w:r>
        <w:t>Bijschrift 2: Rustig slapen. Dit wordt mogelijk gemaakt door ‘Hawa Junior 100 Acoustics’, die schuifdeuren tot 100 kilogram gemakkelijk en stil beweegt, het geluid uit de aangrenzende kamer merkbaar vermindert, het licht afschermt en ervoor zorgt dat er geen waterdamp uit de badkamer ontsnapt. Foto: Hawa Sliding Solutions AG</w:t>
      </w:r>
    </w:p>
    <w:p w14:paraId="1BA3DC03" w14:textId="77777777" w:rsidR="0098391B" w:rsidRDefault="0098391B" w:rsidP="00737B85"/>
    <w:p w14:paraId="337E97E7" w14:textId="19C4DF6F" w:rsidR="0098391B" w:rsidRDefault="0098391B" w:rsidP="003A70A4">
      <w:r>
        <w:t>Bijschrift 3: Met ‘Hawa Porta Acoustics’ creëert u schuifdeuren met hoge geluidsisolatiewaarden, waardoor u ruimte bespaart en snel een thuiskantoor creëert waarin geconcentreerd gewerkt kan worden. Foto: Hawa Sliding Solutions AG</w:t>
      </w:r>
    </w:p>
    <w:p w14:paraId="60D69486" w14:textId="77777777" w:rsidR="0098391B" w:rsidRDefault="0098391B" w:rsidP="00737B85"/>
    <w:p w14:paraId="2E335DF7" w14:textId="66A842DC" w:rsidR="004B7ACD" w:rsidRPr="004B7ACD" w:rsidRDefault="0098391B" w:rsidP="008B20F6">
      <w:r>
        <w:t>Bijschrift 4: ‘Hawa Porta HMT Pocket Acoustics’ scoort met een pluspunt op het gebied van gebruiksgemak: Dankzij de push-to-open-bediening met sluitingsdemping komen de deuren met een lichte tik uit de nis. De rondomlopende afdichting reduceert het achtergrondgeluid van kamer tot kamer met wel 39 decibel als de deur gesloten is. Foto: Hawa Sliding Solutions AG</w:t>
      </w:r>
    </w:p>
    <w:sectPr w:rsidR="004B7ACD" w:rsidRPr="004B7ACD" w:rsidSect="008B20F6">
      <w:headerReference w:type="default" r:id="rId9"/>
      <w:pgSz w:w="11906" w:h="16838" w:code="9"/>
      <w:pgMar w:top="2835" w:right="3402" w:bottom="22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76014" w14:textId="77777777" w:rsidR="00C63A42" w:rsidRDefault="00C63A42" w:rsidP="001D7D19">
      <w:r>
        <w:separator/>
      </w:r>
    </w:p>
  </w:endnote>
  <w:endnote w:type="continuationSeparator" w:id="0">
    <w:p w14:paraId="1859A15F" w14:textId="77777777" w:rsidR="00C63A42" w:rsidRDefault="00C63A42" w:rsidP="001D7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E3636" w14:textId="77777777" w:rsidR="00C63A42" w:rsidRDefault="00C63A42" w:rsidP="001D7D19">
      <w:r>
        <w:separator/>
      </w:r>
    </w:p>
  </w:footnote>
  <w:footnote w:type="continuationSeparator" w:id="0">
    <w:p w14:paraId="1891566F" w14:textId="77777777" w:rsidR="00C63A42" w:rsidRDefault="00C63A42" w:rsidP="001D7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DB4DE" w14:textId="04B7A284" w:rsidR="008B20F6" w:rsidRPr="008B20F6" w:rsidRDefault="008B20F6" w:rsidP="008B20F6">
    <w:pPr>
      <w:pStyle w:val="Kopfzeile"/>
      <w:jc w:val="right"/>
      <w:rPr>
        <w:sz w:val="20"/>
        <w:szCs w:val="20"/>
      </w:rPr>
    </w:pPr>
    <w:r w:rsidRPr="008B20F6">
      <w:rPr>
        <w:sz w:val="20"/>
        <w:szCs w:val="20"/>
      </w:rPr>
      <w:t>PR nee. 10028-0008-05/2023</w:t>
    </w:r>
  </w:p>
  <w:p w14:paraId="438071B4" w14:textId="77777777" w:rsidR="008B20F6" w:rsidRPr="008B20F6" w:rsidRDefault="008B20F6" w:rsidP="008B20F6">
    <w:pPr>
      <w:pStyle w:val="Kopfzeile"/>
      <w:jc w:val="right"/>
      <w:rPr>
        <w:sz w:val="20"/>
        <w:szCs w:val="20"/>
      </w:rPr>
    </w:pPr>
    <w:r w:rsidRPr="008B20F6">
      <w:rPr>
        <w:sz w:val="20"/>
        <w:szCs w:val="20"/>
      </w:rPr>
      <w:t>Flexibel duwen en effectief isoleren</w:t>
    </w:r>
  </w:p>
  <w:p w14:paraId="4C4429CC" w14:textId="0114C6FF" w:rsidR="001D7D19" w:rsidRPr="008B20F6" w:rsidRDefault="008B20F6" w:rsidP="008B20F6">
    <w:pPr>
      <w:pStyle w:val="Kopfzeile"/>
      <w:jc w:val="right"/>
      <w:rPr>
        <w:sz w:val="20"/>
        <w:szCs w:val="20"/>
      </w:rPr>
    </w:pPr>
    <w:r w:rsidRPr="008B20F6">
      <w:rPr>
        <w:sz w:val="20"/>
        <w:szCs w:val="20"/>
      </w:rPr>
      <w:t>‘Hawa Acoustics’ – Het schuifbeslag met volledige afdichting</w:t>
    </w:r>
    <w:r>
      <w:rPr>
        <w:sz w:val="20"/>
        <w:szCs w:val="20"/>
      </w:rPr>
      <w:t xml:space="preserve"> – Pagina </w:t>
    </w:r>
    <w:r w:rsidRPr="008B20F6">
      <w:rPr>
        <w:sz w:val="20"/>
        <w:szCs w:val="20"/>
      </w:rPr>
      <w:fldChar w:fldCharType="begin"/>
    </w:r>
    <w:r w:rsidRPr="008B20F6">
      <w:rPr>
        <w:sz w:val="20"/>
        <w:szCs w:val="20"/>
      </w:rPr>
      <w:instrText>PAGE   \* MERGEFORMAT</w:instrText>
    </w:r>
    <w:r w:rsidRPr="008B20F6">
      <w:rPr>
        <w:sz w:val="20"/>
        <w:szCs w:val="20"/>
      </w:rPr>
      <w:fldChar w:fldCharType="separate"/>
    </w:r>
    <w:r w:rsidRPr="008B20F6">
      <w:rPr>
        <w:sz w:val="20"/>
        <w:szCs w:val="20"/>
        <w:lang w:val="de-DE"/>
      </w:rPr>
      <w:t>1</w:t>
    </w:r>
    <w:r w:rsidRPr="008B20F6">
      <w:rPr>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B85"/>
    <w:rsid w:val="00000B5E"/>
    <w:rsid w:val="000063B6"/>
    <w:rsid w:val="00037369"/>
    <w:rsid w:val="00067DC0"/>
    <w:rsid w:val="00084BE8"/>
    <w:rsid w:val="000A24CC"/>
    <w:rsid w:val="000D0E23"/>
    <w:rsid w:val="0011677E"/>
    <w:rsid w:val="001448CD"/>
    <w:rsid w:val="001574EE"/>
    <w:rsid w:val="001848A3"/>
    <w:rsid w:val="001C7C92"/>
    <w:rsid w:val="001D7D19"/>
    <w:rsid w:val="00217418"/>
    <w:rsid w:val="002552DF"/>
    <w:rsid w:val="002740D6"/>
    <w:rsid w:val="002755EF"/>
    <w:rsid w:val="002B0D7D"/>
    <w:rsid w:val="002C19F2"/>
    <w:rsid w:val="002E7E86"/>
    <w:rsid w:val="00305206"/>
    <w:rsid w:val="003940D1"/>
    <w:rsid w:val="003A70A4"/>
    <w:rsid w:val="003B4778"/>
    <w:rsid w:val="00400852"/>
    <w:rsid w:val="004041FE"/>
    <w:rsid w:val="004169A4"/>
    <w:rsid w:val="004412C9"/>
    <w:rsid w:val="004549EC"/>
    <w:rsid w:val="004665EB"/>
    <w:rsid w:val="004969EA"/>
    <w:rsid w:val="004A7CE0"/>
    <w:rsid w:val="004B470F"/>
    <w:rsid w:val="004B7ACD"/>
    <w:rsid w:val="004E545A"/>
    <w:rsid w:val="004F087D"/>
    <w:rsid w:val="00526273"/>
    <w:rsid w:val="005525B3"/>
    <w:rsid w:val="00557BE1"/>
    <w:rsid w:val="0057641A"/>
    <w:rsid w:val="005B21F6"/>
    <w:rsid w:val="005D2068"/>
    <w:rsid w:val="006063DB"/>
    <w:rsid w:val="00615456"/>
    <w:rsid w:val="00616D54"/>
    <w:rsid w:val="00626C6F"/>
    <w:rsid w:val="006A3609"/>
    <w:rsid w:val="006A682E"/>
    <w:rsid w:val="006B0815"/>
    <w:rsid w:val="006E25B0"/>
    <w:rsid w:val="00737B85"/>
    <w:rsid w:val="007A12FA"/>
    <w:rsid w:val="007B1F72"/>
    <w:rsid w:val="007B2628"/>
    <w:rsid w:val="00805823"/>
    <w:rsid w:val="00823300"/>
    <w:rsid w:val="00880B9C"/>
    <w:rsid w:val="008B20F6"/>
    <w:rsid w:val="008B7EC7"/>
    <w:rsid w:val="008C4FBD"/>
    <w:rsid w:val="00914C91"/>
    <w:rsid w:val="00934B5B"/>
    <w:rsid w:val="00942781"/>
    <w:rsid w:val="00946B2F"/>
    <w:rsid w:val="0097200B"/>
    <w:rsid w:val="0098391B"/>
    <w:rsid w:val="009A0774"/>
    <w:rsid w:val="009A1444"/>
    <w:rsid w:val="009D3955"/>
    <w:rsid w:val="009F35E0"/>
    <w:rsid w:val="00A31A58"/>
    <w:rsid w:val="00A41EDA"/>
    <w:rsid w:val="00A41F86"/>
    <w:rsid w:val="00A73B8D"/>
    <w:rsid w:val="00A746F4"/>
    <w:rsid w:val="00A92948"/>
    <w:rsid w:val="00AA120F"/>
    <w:rsid w:val="00AD18DC"/>
    <w:rsid w:val="00B628C0"/>
    <w:rsid w:val="00B71EB0"/>
    <w:rsid w:val="00B8276B"/>
    <w:rsid w:val="00BA52D1"/>
    <w:rsid w:val="00BD2DE7"/>
    <w:rsid w:val="00C35BCE"/>
    <w:rsid w:val="00C446FB"/>
    <w:rsid w:val="00C63A42"/>
    <w:rsid w:val="00C724EF"/>
    <w:rsid w:val="00C742EC"/>
    <w:rsid w:val="00C9255C"/>
    <w:rsid w:val="00CA2048"/>
    <w:rsid w:val="00CD50D8"/>
    <w:rsid w:val="00D40AC8"/>
    <w:rsid w:val="00D82003"/>
    <w:rsid w:val="00D8300B"/>
    <w:rsid w:val="00D920FF"/>
    <w:rsid w:val="00D94938"/>
    <w:rsid w:val="00DC57DB"/>
    <w:rsid w:val="00DD0F27"/>
    <w:rsid w:val="00DD7550"/>
    <w:rsid w:val="00E1558A"/>
    <w:rsid w:val="00E450CB"/>
    <w:rsid w:val="00EA7071"/>
    <w:rsid w:val="00F00B4E"/>
    <w:rsid w:val="00F834C8"/>
    <w:rsid w:val="00FA1CBF"/>
    <w:rsid w:val="00FF47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264940"/>
  <w15:chartTrackingRefBased/>
  <w15:docId w15:val="{A5352AE7-8F6B-4E3C-8DA5-0360BB026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4B7ACD"/>
    <w:pPr>
      <w:spacing w:before="100" w:beforeAutospacing="1" w:after="100" w:afterAutospacing="1"/>
      <w:outlineLvl w:val="2"/>
    </w:pPr>
    <w:rPr>
      <w:rFonts w:ascii="Times New Roman" w:eastAsia="Times New Roman" w:hAnsi="Times New Roman" w:cs="Times New Roman"/>
      <w:b/>
      <w:bCs/>
      <w:sz w:val="27"/>
      <w:szCs w:val="27"/>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D7D19"/>
    <w:pPr>
      <w:tabs>
        <w:tab w:val="center" w:pos="4536"/>
        <w:tab w:val="right" w:pos="9072"/>
      </w:tabs>
    </w:pPr>
  </w:style>
  <w:style w:type="character" w:customStyle="1" w:styleId="KopfzeileZchn">
    <w:name w:val="Kopfzeile Zchn"/>
    <w:basedOn w:val="Absatz-Standardschriftart"/>
    <w:link w:val="Kopfzeile"/>
    <w:uiPriority w:val="99"/>
    <w:rsid w:val="001D7D19"/>
  </w:style>
  <w:style w:type="paragraph" w:styleId="Fuzeile">
    <w:name w:val="footer"/>
    <w:basedOn w:val="Standard"/>
    <w:link w:val="FuzeileZchn"/>
    <w:uiPriority w:val="99"/>
    <w:unhideWhenUsed/>
    <w:rsid w:val="001D7D19"/>
    <w:pPr>
      <w:tabs>
        <w:tab w:val="center" w:pos="4536"/>
        <w:tab w:val="right" w:pos="9072"/>
      </w:tabs>
    </w:pPr>
  </w:style>
  <w:style w:type="character" w:customStyle="1" w:styleId="FuzeileZchn">
    <w:name w:val="Fußzeile Zchn"/>
    <w:basedOn w:val="Absatz-Standardschriftart"/>
    <w:link w:val="Fuzeile"/>
    <w:uiPriority w:val="99"/>
    <w:rsid w:val="001D7D19"/>
  </w:style>
  <w:style w:type="character" w:customStyle="1" w:styleId="berschrift3Zchn">
    <w:name w:val="Überschrift 3 Zchn"/>
    <w:basedOn w:val="Absatz-Standardschriftart"/>
    <w:link w:val="berschrift3"/>
    <w:uiPriority w:val="9"/>
    <w:rsid w:val="004B7ACD"/>
    <w:rPr>
      <w:rFonts w:ascii="Times New Roman" w:eastAsia="Times New Roman" w:hAnsi="Times New Roman" w:cs="Times New Roman"/>
      <w:b/>
      <w:bCs/>
      <w:sz w:val="27"/>
      <w:szCs w:val="27"/>
      <w:lang w:val="nl-BE"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77562">
      <w:bodyDiv w:val="1"/>
      <w:marLeft w:val="0"/>
      <w:marRight w:val="0"/>
      <w:marTop w:val="0"/>
      <w:marBottom w:val="0"/>
      <w:divBdr>
        <w:top w:val="none" w:sz="0" w:space="0" w:color="auto"/>
        <w:left w:val="none" w:sz="0" w:space="0" w:color="auto"/>
        <w:bottom w:val="none" w:sz="0" w:space="0" w:color="auto"/>
        <w:right w:val="none" w:sz="0" w:space="0" w:color="auto"/>
      </w:divBdr>
      <w:divsChild>
        <w:div w:id="1597517313">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d3a06ce-21c8-4cc3-96f3-027432243146">
      <Terms xmlns="http://schemas.microsoft.com/office/infopath/2007/PartnerControls"/>
    </lcf76f155ced4ddcb4097134ff3c332f>
    <TaxCatchAll xmlns="eedad064-3359-4b5f-b6f6-93f995e6ce3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18670F868EAF349811733E1331B69A8" ma:contentTypeVersion="17" ma:contentTypeDescription="Ein neues Dokument erstellen." ma:contentTypeScope="" ma:versionID="c36d3c109513fb0cd9318e8764bc78c0">
  <xsd:schema xmlns:xsd="http://www.w3.org/2001/XMLSchema" xmlns:xs="http://www.w3.org/2001/XMLSchema" xmlns:p="http://schemas.microsoft.com/office/2006/metadata/properties" xmlns:ns2="ad3a06ce-21c8-4cc3-96f3-027432243146" xmlns:ns3="eedad064-3359-4b5f-b6f6-93f995e6ce3b" targetNamespace="http://schemas.microsoft.com/office/2006/metadata/properties" ma:root="true" ma:fieldsID="7ce66989f8bc838d6020d0506746237a" ns2:_="" ns3:_="">
    <xsd:import namespace="ad3a06ce-21c8-4cc3-96f3-027432243146"/>
    <xsd:import namespace="eedad064-3359-4b5f-b6f6-93f995e6ce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3a06ce-21c8-4cc3-96f3-0274322431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f30ad21e-1975-4a78-aaec-8250a907521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dad064-3359-4b5f-b6f6-93f995e6ce3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bb756b7-2f60-4c20-a11a-14be471ab771}" ma:internalName="TaxCatchAll" ma:showField="CatchAllData" ma:web="eedad064-3359-4b5f-b6f6-93f995e6ce3b">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8FB87F-FC12-461F-970E-0D1AABF58FB5}">
  <ds:schemaRefs>
    <ds:schemaRef ds:uri="http://schemas.microsoft.com/office/2006/metadata/properties"/>
    <ds:schemaRef ds:uri="http://schemas.microsoft.com/office/infopath/2007/PartnerControls"/>
    <ds:schemaRef ds:uri="ad3a06ce-21c8-4cc3-96f3-027432243146"/>
    <ds:schemaRef ds:uri="eedad064-3359-4b5f-b6f6-93f995e6ce3b"/>
  </ds:schemaRefs>
</ds:datastoreItem>
</file>

<file path=customXml/itemProps2.xml><?xml version="1.0" encoding="utf-8"?>
<ds:datastoreItem xmlns:ds="http://schemas.openxmlformats.org/officeDocument/2006/customXml" ds:itemID="{77000779-DBB8-47A2-8DD2-7C0FE72603A9}">
  <ds:schemaRefs>
    <ds:schemaRef ds:uri="http://schemas.microsoft.com/sharepoint/v3/contenttype/forms"/>
  </ds:schemaRefs>
</ds:datastoreItem>
</file>

<file path=customXml/itemProps3.xml><?xml version="1.0" encoding="utf-8"?>
<ds:datastoreItem xmlns:ds="http://schemas.openxmlformats.org/officeDocument/2006/customXml" ds:itemID="{EF8B342F-02ED-42B4-8940-FE71EEE34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3a06ce-21c8-4cc3-96f3-027432243146"/>
    <ds:schemaRef ds:uri="eedad064-3359-4b5f-b6f6-93f995e6c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660</Words>
  <Characters>4162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Hannemann</dc:creator>
  <cp:keywords/>
  <dc:description/>
  <cp:lastModifiedBy>Bianca Hannemann</cp:lastModifiedBy>
  <cp:revision>2</cp:revision>
  <cp:lastPrinted>2023-04-27T15:36:00Z</cp:lastPrinted>
  <dcterms:created xsi:type="dcterms:W3CDTF">2023-12-23T12:56:00Z</dcterms:created>
  <dcterms:modified xsi:type="dcterms:W3CDTF">2023-12-23T12:56:00Z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0x010100418670F868EAF349811733E1331B69A8</vt:lpwstr>
  </property>
  <property fmtid="{D5CDD505-2E9C-101B-9397-08002B2CF9AE}" pid="3" name="MediaServiceImageTags">
    <vt:lpwstr/>
  </property>
</Properties>
</file>