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22A7" w14:textId="77777777" w:rsidR="00982A7F" w:rsidRPr="00982A7F" w:rsidRDefault="00982A7F">
      <w:pPr>
        <w:rPr>
          <w:sz w:val="20"/>
          <w:szCs w:val="20"/>
        </w:rPr>
      </w:pPr>
      <w:r>
        <w:rPr>
          <w:sz w:val="20"/>
        </w:rPr>
        <w:t>N. PR 10028-0012-08/2023</w:t>
      </w:r>
    </w:p>
    <w:p w14:paraId="1CD6F110" w14:textId="77777777" w:rsidR="00982A7F" w:rsidRDefault="00982A7F">
      <w:pPr>
        <w:rPr>
          <w:b/>
          <w:bCs/>
          <w:sz w:val="28"/>
          <w:szCs w:val="28"/>
        </w:rPr>
      </w:pPr>
    </w:p>
    <w:p w14:paraId="7A78A1BF" w14:textId="32D38C32" w:rsidR="00982A7F" w:rsidRDefault="00E373FA">
      <w:pPr>
        <w:rPr>
          <w:b/>
          <w:bCs/>
          <w:sz w:val="28"/>
          <w:szCs w:val="28"/>
        </w:rPr>
      </w:pPr>
      <w:r>
        <w:rPr>
          <w:b/>
          <w:sz w:val="28"/>
        </w:rPr>
        <w:t>Guarnitura scorrevole isolante</w:t>
      </w:r>
    </w:p>
    <w:p w14:paraId="7B0E3A04" w14:textId="12410C13" w:rsidR="00982A7F" w:rsidRPr="00982A7F" w:rsidRDefault="00982A7F">
      <w:pPr>
        <w:rPr>
          <w:b/>
          <w:bCs/>
        </w:rPr>
      </w:pPr>
      <w:r>
        <w:rPr>
          <w:b/>
        </w:rPr>
        <w:t xml:space="preserve">“Hawa Junior </w:t>
      </w:r>
      <w:proofErr w:type="spellStart"/>
      <w:r>
        <w:rPr>
          <w:b/>
        </w:rPr>
        <w:t>Acoustics</w:t>
      </w:r>
      <w:proofErr w:type="spellEnd"/>
      <w:r>
        <w:rPr>
          <w:b/>
        </w:rPr>
        <w:t>” smorza il rumore e protegge dalle correnti d'aria</w:t>
      </w:r>
    </w:p>
    <w:p w14:paraId="28347169" w14:textId="77777777" w:rsidR="00E373FA" w:rsidRPr="00982A7F" w:rsidRDefault="00E373FA"/>
    <w:p w14:paraId="4E3F7672" w14:textId="4FA14B0D" w:rsidR="00EC455F" w:rsidRDefault="00EC455F" w:rsidP="003C42EC">
      <w:pPr>
        <w:spacing w:line="274" w:lineRule="auto"/>
        <w:rPr>
          <w:b/>
          <w:bCs/>
        </w:rPr>
      </w:pPr>
      <w:r>
        <w:rPr>
          <w:b/>
        </w:rPr>
        <w:t>La nuova sede principale del Gruppo Kostner a Varna / Alto Adige si trova al centro di un'area industriale tra la strada statale e l'autostrada. In questo scenario l'architettura fa da contrappunto, creando un'oasi verde che soddisfa pienamente la responsabilità ecologica e sociale della committenza.</w:t>
      </w:r>
      <w:r>
        <w:t xml:space="preserve"> </w:t>
      </w:r>
      <w:r>
        <w:rPr>
          <w:b/>
        </w:rPr>
        <w:t>Il nuovo edificio per uffici offre alle persone che vi lavorano un ambiente ideale: aria pura, tranquillità, spazi e strutture flessibili.</w:t>
      </w:r>
    </w:p>
    <w:p w14:paraId="3C9E0E8D" w14:textId="77777777" w:rsidR="00EC455F" w:rsidRDefault="00EC455F" w:rsidP="003C42EC">
      <w:pPr>
        <w:spacing w:line="274" w:lineRule="auto"/>
        <w:rPr>
          <w:b/>
          <w:bCs/>
        </w:rPr>
      </w:pPr>
    </w:p>
    <w:p w14:paraId="45511EBF" w14:textId="22DD333F" w:rsidR="00DC15EF" w:rsidRDefault="009C1033" w:rsidP="003C42EC">
      <w:pPr>
        <w:spacing w:line="274" w:lineRule="auto"/>
      </w:pPr>
      <w:r>
        <w:t xml:space="preserve">Lo studio Partner und Partner </w:t>
      </w:r>
      <w:proofErr w:type="spellStart"/>
      <w:r>
        <w:t>Architekten</w:t>
      </w:r>
      <w:proofErr w:type="spellEnd"/>
      <w:r>
        <w:t xml:space="preserve"> di Berlino ha progettato un edificio climaticamente attivo a forma di cubo. L'edificio di cinque piani in legno massiccio, in grado di assorbire 500 tonnellate di CO</w:t>
      </w:r>
      <w:r>
        <w:rPr>
          <w:vertAlign w:val="subscript"/>
        </w:rPr>
        <w:t>2</w:t>
      </w:r>
      <w:r>
        <w:t>, si presenta all'esterno con una facciata resistente alle intemperie carbonizzata in modo controllato, riprendendo un'antica tecnica giapponese di conservazione del legno. L'edificio resiste a influenze esterne estreme con un involucro di piante verdi, che serve per il raffreddamento, la protezione solare e come filtro contro le polveri sottili.</w:t>
      </w:r>
    </w:p>
    <w:p w14:paraId="1AA1C446" w14:textId="77777777" w:rsidR="006E1C01" w:rsidRDefault="006E1C01" w:rsidP="003C42EC">
      <w:pPr>
        <w:spacing w:line="274" w:lineRule="auto"/>
      </w:pPr>
    </w:p>
    <w:p w14:paraId="783635A5" w14:textId="32B4ADE7" w:rsidR="006E1C01" w:rsidRDefault="004C3FBE" w:rsidP="003C42EC">
      <w:pPr>
        <w:spacing w:line="274" w:lineRule="auto"/>
      </w:pPr>
      <w:r>
        <w:t>L'approccio sostenibile continua all'interno. L’importanza del legno come materiale da costruzione si deduce da molte superfici in vista. L'intonaco di argilla e il massetto a secco garantiscono inoltre un clima ambiente sano. Il fatto che gli elementi opachi delle porte siano stati ricavati dai ritagli delle pareti in legno lamellare dimostra l'uso consapevole delle materie prime. La struttura flessibile di pianta consente di adattarsi in modo semplice e reversibile ai cambiamenti dei metodi di lavoro, al diverso utilizzo dello spazio e all’aumento del personale.</w:t>
      </w:r>
    </w:p>
    <w:p w14:paraId="5312DEC7" w14:textId="77777777" w:rsidR="003C42EC" w:rsidRDefault="003C42EC" w:rsidP="003C42EC">
      <w:pPr>
        <w:spacing w:line="274" w:lineRule="auto"/>
      </w:pPr>
    </w:p>
    <w:p w14:paraId="15E67A9E" w14:textId="77777777" w:rsidR="00561FD4" w:rsidRDefault="00561FD4" w:rsidP="003C42EC">
      <w:pPr>
        <w:spacing w:line="274" w:lineRule="auto"/>
      </w:pPr>
    </w:p>
    <w:p w14:paraId="401CD0FC" w14:textId="65F80081" w:rsidR="00561FD4" w:rsidRPr="00561FD4" w:rsidRDefault="00561FD4" w:rsidP="003C42EC">
      <w:pPr>
        <w:spacing w:line="274" w:lineRule="auto"/>
        <w:rPr>
          <w:b/>
          <w:bCs/>
        </w:rPr>
      </w:pPr>
      <w:r>
        <w:rPr>
          <w:b/>
        </w:rPr>
        <w:lastRenderedPageBreak/>
        <w:t>Differenziarsi dallo standard</w:t>
      </w:r>
    </w:p>
    <w:p w14:paraId="5D2A5002" w14:textId="77777777" w:rsidR="009C1033" w:rsidRPr="00561FD4" w:rsidRDefault="009C1033" w:rsidP="003C42EC">
      <w:pPr>
        <w:spacing w:line="274" w:lineRule="auto"/>
        <w:rPr>
          <w:b/>
          <w:bCs/>
        </w:rPr>
      </w:pPr>
    </w:p>
    <w:p w14:paraId="65BAA7BC" w14:textId="62E4DC82" w:rsidR="00C044BA" w:rsidRPr="006B7C80" w:rsidRDefault="00561FD4" w:rsidP="003C42EC">
      <w:pPr>
        <w:spacing w:line="274" w:lineRule="auto"/>
      </w:pPr>
      <w:r>
        <w:t xml:space="preserve">Responsabile di gran parte degli allestimenti è stato Roland Giuliani. “Voglio sempre differenziarmi dallo standard”, afferma l'indaffarato e creativo artigiano progettista e consulente di arredamento di Bressanone, che lavora come libero professionista dal 2009 e ha fondato nel 2015 la società “Plan </w:t>
      </w:r>
      <w:proofErr w:type="spellStart"/>
      <w:r>
        <w:t>Fuenf</w:t>
      </w:r>
      <w:proofErr w:type="spellEnd"/>
      <w:r>
        <w:t xml:space="preserve">”. I requisiti speciali l’hanno sempre più attratto che scoraggiato, spiega Giuliani. </w:t>
      </w:r>
    </w:p>
    <w:p w14:paraId="5B5E1C35" w14:textId="77777777" w:rsidR="00C044BA" w:rsidRDefault="00C044BA" w:rsidP="003C42EC">
      <w:pPr>
        <w:spacing w:line="274" w:lineRule="auto"/>
      </w:pPr>
    </w:p>
    <w:p w14:paraId="4ED75053" w14:textId="1703DD9D" w:rsidR="002B58FE" w:rsidRDefault="004A3734" w:rsidP="003C42EC">
      <w:pPr>
        <w:spacing w:line="274" w:lineRule="auto"/>
      </w:pPr>
      <w:r>
        <w:t>Nel nuovo edificio per uffici del Gruppo Kostner sussiste una situazione particolare nell'area di accoglienza: l'ingresso conduce a un foyer aperto su due piani, con un atrio centrale che funge da area meeting e rampe di scale che si incrociano. Qui accede il pubblico e i collaboratori devono essere in grado di comunicare tra loro attraverso i piani, il tutto con il relativo rumore di fondo.</w:t>
      </w:r>
    </w:p>
    <w:p w14:paraId="45DAA9F7" w14:textId="77777777" w:rsidR="004A3734" w:rsidRDefault="004A3734" w:rsidP="003C42EC">
      <w:pPr>
        <w:spacing w:line="274" w:lineRule="auto"/>
      </w:pPr>
    </w:p>
    <w:p w14:paraId="4039FB74" w14:textId="4A6F18C1" w:rsidR="004A3734" w:rsidRPr="002B58FE" w:rsidRDefault="00890602" w:rsidP="003C42EC">
      <w:pPr>
        <w:spacing w:line="274" w:lineRule="auto"/>
      </w:pPr>
      <w:r>
        <w:t>Però, ci sono uffici direttamente dietro il bancone della reception. L'atmosfera cambia continuamente. Da un lato i collaboratori necessitano del contatto visivo con l'ingresso e le scale, vogliono essere pronti a comunicare con visitatori e colleghi. Dall’altro devono lavorare concentrati e tranquilli. All’occorrenza deve essere possibile isolarsi dal rumore dell'atrio e proteggersi dalle correnti d'aria che entrano dalle porte scorrevoli dell'ingresso, soprattutto d’inverno.</w:t>
      </w:r>
    </w:p>
    <w:p w14:paraId="5A2CEEF4" w14:textId="77777777" w:rsidR="009C1033" w:rsidRDefault="009C1033" w:rsidP="003C42EC">
      <w:pPr>
        <w:spacing w:line="274" w:lineRule="auto"/>
        <w:rPr>
          <w:b/>
          <w:bCs/>
        </w:rPr>
      </w:pPr>
    </w:p>
    <w:p w14:paraId="30DA5576" w14:textId="71F74DC4" w:rsidR="00C452E1" w:rsidRDefault="001457C6" w:rsidP="003C42EC">
      <w:pPr>
        <w:spacing w:line="274" w:lineRule="auto"/>
      </w:pPr>
      <w:r>
        <w:t>Il compito di Roland Giuliani e degli artigiani della falegnameria Brunner di Campo di Trens è stato, secondo le indicazioni degli architetti e i desideri del committente, quello di creare porte trasparenti e a chiusura ermetica, che si aprano e chiudano in modo flessibile senza intralciare o occupare ulteriore spazio. "Le porte scorrevoli erano già previste nel progetto", racconta Giuliani. "Dubitavo tuttavia che una guarnitura scorrevole presentasse l'efficacia acustica desiderata dal cliente."</w:t>
      </w:r>
    </w:p>
    <w:p w14:paraId="65E19729" w14:textId="77777777" w:rsidR="008361B8" w:rsidRDefault="008361B8" w:rsidP="003C42EC">
      <w:pPr>
        <w:spacing w:line="274" w:lineRule="auto"/>
        <w:rPr>
          <w:color w:val="FF0000"/>
        </w:rPr>
      </w:pPr>
    </w:p>
    <w:p w14:paraId="1CB62726" w14:textId="77777777" w:rsidR="003C42EC" w:rsidRDefault="003C42EC" w:rsidP="003C42EC">
      <w:pPr>
        <w:spacing w:line="274" w:lineRule="auto"/>
        <w:rPr>
          <w:color w:val="FF0000"/>
        </w:rPr>
      </w:pPr>
    </w:p>
    <w:p w14:paraId="4EAD1CA0" w14:textId="77777777" w:rsidR="003C42EC" w:rsidRDefault="003C42EC" w:rsidP="003C42EC">
      <w:pPr>
        <w:spacing w:line="274" w:lineRule="auto"/>
        <w:rPr>
          <w:color w:val="FF0000"/>
        </w:rPr>
      </w:pPr>
    </w:p>
    <w:p w14:paraId="6536A704" w14:textId="77777777" w:rsidR="003C42EC" w:rsidRPr="00DD48DB" w:rsidRDefault="003C42EC" w:rsidP="003C42EC">
      <w:pPr>
        <w:spacing w:line="274" w:lineRule="auto"/>
        <w:rPr>
          <w:color w:val="FF0000"/>
        </w:rPr>
      </w:pPr>
    </w:p>
    <w:p w14:paraId="71755AC3" w14:textId="76120BE6" w:rsidR="00C452E1" w:rsidRPr="00C452E1" w:rsidRDefault="00EE0C20" w:rsidP="003C42EC">
      <w:pPr>
        <w:spacing w:line="274" w:lineRule="auto"/>
        <w:rPr>
          <w:b/>
          <w:bCs/>
        </w:rPr>
      </w:pPr>
      <w:r>
        <w:rPr>
          <w:b/>
        </w:rPr>
        <w:lastRenderedPageBreak/>
        <w:t xml:space="preserve">Tre requisiti, una soluzione </w:t>
      </w:r>
    </w:p>
    <w:p w14:paraId="7918ED59" w14:textId="77777777" w:rsidR="00E85605" w:rsidRDefault="00E85605" w:rsidP="003C42EC">
      <w:pPr>
        <w:spacing w:line="274" w:lineRule="auto"/>
        <w:rPr>
          <w:b/>
          <w:bCs/>
        </w:rPr>
      </w:pPr>
    </w:p>
    <w:p w14:paraId="59F456B5" w14:textId="6A7D3921" w:rsidR="004E448C" w:rsidRDefault="00887693" w:rsidP="003C42EC">
      <w:pPr>
        <w:spacing w:line="274" w:lineRule="auto"/>
      </w:pPr>
      <w:r>
        <w:t xml:space="preserve">La soluzione è stata trovata anche grazie al fatto che Giuliani non si accontenta dello standard. Grazie a Matthias Tröbinger, </w:t>
      </w:r>
      <w:proofErr w:type="spellStart"/>
      <w:r>
        <w:t>Adetto</w:t>
      </w:r>
      <w:proofErr w:type="spellEnd"/>
      <w:r>
        <w:t xml:space="preserve"> di settore Alto Adige e Austria Ovest dell'azienda svizzera Hawa Sliding Solutions AG, ha scoperto una nuovissima guarnitura scorrevole che, mediante una guarnizione perimetrale, riduce sensibilmente la trasmissione del rumore di fondo da un locale all'altro quando la porta è chiusa e protegge anche da odori e correnti d'aria indesiderati.</w:t>
      </w:r>
    </w:p>
    <w:p w14:paraId="325A836D" w14:textId="77777777" w:rsidR="00B076EE" w:rsidRDefault="00B076EE" w:rsidP="003C42EC">
      <w:pPr>
        <w:spacing w:line="274" w:lineRule="auto"/>
      </w:pPr>
    </w:p>
    <w:p w14:paraId="5E2F79C3" w14:textId="3247DA0F" w:rsidR="00B076EE" w:rsidRPr="006B7C80" w:rsidRDefault="00B076EE" w:rsidP="003C42EC">
      <w:pPr>
        <w:spacing w:line="274" w:lineRule="auto"/>
      </w:pPr>
      <w:r>
        <w:t xml:space="preserve">"Il cliente è in linea di principio molto aperto alle nuove idee", afferma Tröbinger a proposito di Giuliani. "Roland è sempre in contatto con noi per conoscere le novità o soddisfare esigenze particolari. L’impiego della nuova 'Hawa Junior 100 B </w:t>
      </w:r>
      <w:proofErr w:type="spellStart"/>
      <w:r>
        <w:t>Acoustics</w:t>
      </w:r>
      <w:proofErr w:type="spellEnd"/>
      <w:r>
        <w:t xml:space="preserve">' dipende chiaramente dalla fiducia di Roland Giuliani basata sulla nostra pluriennale collaborazione". </w:t>
      </w:r>
      <w:proofErr w:type="gramStart"/>
      <w:r>
        <w:t>Alla fine</w:t>
      </w:r>
      <w:proofErr w:type="gramEnd"/>
      <w:r>
        <w:t xml:space="preserve"> la proposta del progettista ha incontrato l'interesse anche dello studio di architettura e del cliente.</w:t>
      </w:r>
    </w:p>
    <w:p w14:paraId="22284176" w14:textId="77777777" w:rsidR="003C020E" w:rsidRDefault="003C020E" w:rsidP="003C42EC">
      <w:pPr>
        <w:spacing w:line="274" w:lineRule="auto"/>
      </w:pPr>
    </w:p>
    <w:p w14:paraId="7A164633" w14:textId="324C8FD4" w:rsidR="009C1033" w:rsidRPr="00A05252" w:rsidRDefault="00B055F5" w:rsidP="003C42EC">
      <w:pPr>
        <w:spacing w:line="274" w:lineRule="auto"/>
        <w:rPr>
          <w:b/>
          <w:bCs/>
        </w:rPr>
      </w:pPr>
      <w:r>
        <w:rPr>
          <w:b/>
        </w:rPr>
        <w:t>Allestimento personalizzato e montaggio facile</w:t>
      </w:r>
    </w:p>
    <w:p w14:paraId="087B3392" w14:textId="77777777" w:rsidR="009C1033" w:rsidRPr="00A05252" w:rsidRDefault="009C1033" w:rsidP="003C42EC">
      <w:pPr>
        <w:spacing w:line="274" w:lineRule="auto"/>
        <w:rPr>
          <w:b/>
          <w:bCs/>
        </w:rPr>
      </w:pPr>
    </w:p>
    <w:p w14:paraId="4755A9E8" w14:textId="2BB603EE" w:rsidR="000B6A98" w:rsidRDefault="00445ECD" w:rsidP="003C42EC">
      <w:pPr>
        <w:spacing w:line="274" w:lineRule="auto"/>
      </w:pPr>
      <w:r>
        <w:t xml:space="preserve">Come soluzione per costruzioni a parete sono state impiegate due porte scorrevoli di poco meno di 100 kg. La struttura del telaio in legno di 50 mm di spessore, con un riempimento di vetro fonoassorbente VSG 6-0.76-6 e finitura RAL 7021, si fonde con il sistema di divisori in cristallo e riprende il design della facciata nera all'interno. Raggiunge un isolamento acustico da un locale all’altro di circa </w:t>
      </w:r>
      <w:proofErr w:type="spellStart"/>
      <w:r>
        <w:t>Rw</w:t>
      </w:r>
      <w:proofErr w:type="spellEnd"/>
      <w:r>
        <w:t xml:space="preserve"> 39 dB.</w:t>
      </w:r>
    </w:p>
    <w:p w14:paraId="44C8EF1A" w14:textId="77777777" w:rsidR="007F149E" w:rsidRDefault="007F149E" w:rsidP="003C42EC">
      <w:pPr>
        <w:spacing w:line="274" w:lineRule="auto"/>
      </w:pPr>
    </w:p>
    <w:p w14:paraId="6F0BB7BF" w14:textId="56C3F020" w:rsidR="00552A9E" w:rsidRPr="006B7C80" w:rsidRDefault="007F149E" w:rsidP="003C42EC">
      <w:pPr>
        <w:spacing w:line="274" w:lineRule="auto"/>
      </w:pPr>
      <w:r>
        <w:t xml:space="preserve">Roland Giuliani, che ha deciso di impiegare la nuova ferramenta senza disporre di valori empirici, ha trovato un’ulteriore conferma: "So cosa sa fare Hawa e la considero affidabile. Anche questa volta non sono rimasto deluso”. “Hawa Junior </w:t>
      </w:r>
      <w:proofErr w:type="spellStart"/>
      <w:r>
        <w:t>Acoustics</w:t>
      </w:r>
      <w:proofErr w:type="spellEnd"/>
      <w:r>
        <w:t xml:space="preserve">” è stata una buona scelta anche perché consente di personalizzare il design delle porte. </w:t>
      </w:r>
    </w:p>
    <w:p w14:paraId="069FBF3B" w14:textId="77777777" w:rsidR="00552A9E" w:rsidRPr="006B7C80" w:rsidRDefault="00552A9E" w:rsidP="003C42EC">
      <w:pPr>
        <w:spacing w:line="274" w:lineRule="auto"/>
      </w:pPr>
    </w:p>
    <w:p w14:paraId="1553C800" w14:textId="6278A163" w:rsidR="007F149E" w:rsidRPr="006B7C80" w:rsidRDefault="00552A9E" w:rsidP="003C42EC">
      <w:pPr>
        <w:spacing w:line="274" w:lineRule="auto"/>
      </w:pPr>
      <w:r>
        <w:t xml:space="preserve">Peter </w:t>
      </w:r>
      <w:proofErr w:type="spellStart"/>
      <w:r>
        <w:t>Fichter</w:t>
      </w:r>
      <w:proofErr w:type="spellEnd"/>
      <w:r>
        <w:t xml:space="preserve"> e i suoi colleghi della falegnameria Brunner hanno elaborato nel dettaglio le porte scorrevoli fonoassorbenti secondo le </w:t>
      </w:r>
      <w:r>
        <w:lastRenderedPageBreak/>
        <w:t>specifiche, le hanno progettate e infine montate nell'edificio. “Il montaggio non ha comportato alcun problema”: così l'esperto descrive la propria esperienza. “Con le istruzioni allegate abbiamo prodotto, montato e regolato le porte senza fatica.”</w:t>
      </w:r>
    </w:p>
    <w:p w14:paraId="56BBCAAA" w14:textId="77777777" w:rsidR="009C1033" w:rsidRDefault="009C1033" w:rsidP="003C42EC">
      <w:pPr>
        <w:spacing w:line="274" w:lineRule="auto"/>
        <w:rPr>
          <w:b/>
          <w:bCs/>
        </w:rPr>
      </w:pPr>
    </w:p>
    <w:p w14:paraId="78C6223C" w14:textId="0106123B" w:rsidR="00561FD4" w:rsidRDefault="003206DE" w:rsidP="003C42EC">
      <w:pPr>
        <w:spacing w:line="274" w:lineRule="auto"/>
        <w:rPr>
          <w:b/>
          <w:bCs/>
        </w:rPr>
      </w:pPr>
      <w:r>
        <w:rPr>
          <w:b/>
        </w:rPr>
        <w:t>Combinazione di estetica e funzionalità</w:t>
      </w:r>
    </w:p>
    <w:p w14:paraId="4E8B3D55" w14:textId="77777777" w:rsidR="001B3731" w:rsidRDefault="001B3731" w:rsidP="003C42EC">
      <w:pPr>
        <w:spacing w:line="274" w:lineRule="auto"/>
        <w:rPr>
          <w:b/>
          <w:bCs/>
        </w:rPr>
      </w:pPr>
    </w:p>
    <w:p w14:paraId="1FB7DC52" w14:textId="77777777" w:rsidR="00E70E89" w:rsidRDefault="001B3731" w:rsidP="003C42EC">
      <w:pPr>
        <w:spacing w:line="274" w:lineRule="auto"/>
      </w:pPr>
      <w:r>
        <w:t xml:space="preserve">Il risultato ha convinto anche la committenza, che ha coinvolto l'intero personale nel processo di progettazione interattiva fin dall'inizio. Uno dei committenti, Mike Kostner, elogia il lavoro di Roland Giuliani definendolo “sempre di altissima qualità”. Per quanto riguarda le porte scorrevoli nell'area d'ingresso, afferma che sono ideali per questa applicazione. Si aprono senza creare ingombro, lasciando liberi i passaggi. </w:t>
      </w:r>
    </w:p>
    <w:p w14:paraId="7232DF5B" w14:textId="77777777" w:rsidR="00E70E89" w:rsidRDefault="00E70E89" w:rsidP="003C42EC">
      <w:pPr>
        <w:spacing w:line="274" w:lineRule="auto"/>
      </w:pPr>
    </w:p>
    <w:p w14:paraId="4BAF6462" w14:textId="6B8BEDE8" w:rsidR="00E7587F" w:rsidRDefault="00E7587F" w:rsidP="003C42EC">
      <w:pPr>
        <w:spacing w:line="274" w:lineRule="auto"/>
      </w:pPr>
      <w:r>
        <w:t>Esteticamente le porte hanno un design molto attraente e si fanno notare. La tecnologia rimane nascosta. Le porte in generale, e le due porte scorrevoli in particolare, sono anche notevolmente insonorizzate, dice Kostner. “Quando la porta è chiusa, non si sentono le persone che parlano nel locale vicino.”</w:t>
      </w:r>
    </w:p>
    <w:p w14:paraId="27AED629" w14:textId="77777777" w:rsidR="00CA600E" w:rsidRDefault="00CA600E" w:rsidP="003C42EC">
      <w:pPr>
        <w:spacing w:line="274" w:lineRule="auto"/>
      </w:pPr>
    </w:p>
    <w:p w14:paraId="68878134" w14:textId="58CC9A91" w:rsidR="00CA600E" w:rsidRDefault="00982A7F" w:rsidP="003C42EC">
      <w:pPr>
        <w:spacing w:line="274" w:lineRule="auto"/>
        <w:rPr>
          <w:b/>
        </w:rPr>
      </w:pPr>
      <w:r>
        <w:rPr>
          <w:b/>
        </w:rPr>
        <w:t xml:space="preserve">Informazioni utili su “Hawa </w:t>
      </w:r>
      <w:proofErr w:type="spellStart"/>
      <w:r>
        <w:rPr>
          <w:b/>
        </w:rPr>
        <w:t>Acoustics</w:t>
      </w:r>
      <w:proofErr w:type="spellEnd"/>
      <w:r>
        <w:rPr>
          <w:b/>
        </w:rPr>
        <w:t>”</w:t>
      </w:r>
    </w:p>
    <w:p w14:paraId="58FBCC83" w14:textId="77777777" w:rsidR="003C42EC" w:rsidRPr="00B055F5" w:rsidRDefault="003C42EC" w:rsidP="003C42EC">
      <w:pPr>
        <w:spacing w:line="274" w:lineRule="auto"/>
        <w:rPr>
          <w:b/>
          <w:bCs/>
        </w:rPr>
      </w:pPr>
    </w:p>
    <w:p w14:paraId="7D2E7872" w14:textId="0C31F4EC" w:rsidR="00DF5591" w:rsidRPr="008B3AA4" w:rsidRDefault="00DF5591" w:rsidP="003C42EC">
      <w:pPr>
        <w:spacing w:line="274" w:lineRule="auto"/>
      </w:pPr>
      <w:r>
        <w:t xml:space="preserve">“Hawa Junior </w:t>
      </w:r>
      <w:proofErr w:type="spellStart"/>
      <w:r>
        <w:t>Acoustics</w:t>
      </w:r>
      <w:proofErr w:type="spellEnd"/>
      <w:r>
        <w:t xml:space="preserve">” e “Hawa Porta </w:t>
      </w:r>
      <w:proofErr w:type="spellStart"/>
      <w:r>
        <w:t>Acoustics</w:t>
      </w:r>
      <w:proofErr w:type="spellEnd"/>
      <w:r>
        <w:t xml:space="preserve">” sono due sistemi di ferramenta scorrevoli con guarnizione perimetrale sviluppati da Hawa Sliding Solutions AG. Se la porta chiusa divide due locali, il rumore di fondo viene sensibilmente ridotto, fino a 41 decibel nel caso di “Hawa Junior </w:t>
      </w:r>
      <w:proofErr w:type="spellStart"/>
      <w:r>
        <w:t>Acoustics</w:t>
      </w:r>
      <w:proofErr w:type="spellEnd"/>
      <w:r>
        <w:t xml:space="preserve">”. Tale effetto, che si riteneva finora possibile solo con le porte girevoli, rende idonei questi sistemi per una molteplicità di applicazioni, anche legate al risparmio di spazio. </w:t>
      </w:r>
    </w:p>
    <w:p w14:paraId="7ACFA37F" w14:textId="77777777" w:rsidR="00DF5591" w:rsidRDefault="00DF5591" w:rsidP="003C42EC">
      <w:pPr>
        <w:spacing w:line="274" w:lineRule="auto"/>
      </w:pPr>
    </w:p>
    <w:p w14:paraId="07E2C01D" w14:textId="76E0C2BA" w:rsidR="00DF5591" w:rsidRDefault="00DF5591" w:rsidP="003C42EC">
      <w:pPr>
        <w:spacing w:line="274" w:lineRule="auto"/>
      </w:pPr>
      <w:r>
        <w:t xml:space="preserve">Grazie alle loro caratteristiche di scorrimento e alla deviazione della forza della guarnizione orizzontale, i sistemi “Hawa </w:t>
      </w:r>
      <w:proofErr w:type="spellStart"/>
      <w:r>
        <w:t>Acoustics</w:t>
      </w:r>
      <w:proofErr w:type="spellEnd"/>
      <w:r>
        <w:t xml:space="preserve">” movimentano in modo semplice e silenzioso porte fino a 100 chilogrammi di peso. “Hawa Junior </w:t>
      </w:r>
      <w:proofErr w:type="spellStart"/>
      <w:r>
        <w:t>Acoustics</w:t>
      </w:r>
      <w:proofErr w:type="spellEnd"/>
      <w:r>
        <w:t xml:space="preserve">” e “Hawa Porta </w:t>
      </w:r>
      <w:proofErr w:type="spellStart"/>
      <w:r>
        <w:t>Acoustics</w:t>
      </w:r>
      <w:proofErr w:type="spellEnd"/>
      <w:r>
        <w:t xml:space="preserve">” </w:t>
      </w:r>
      <w:r>
        <w:lastRenderedPageBreak/>
        <w:t>possono essere realizzate, con guarniture identiche, sia come soluzioni a parete che in cavità e anche come porte scorrevoli alte fino al soffitto. L’utilizzatore può installare le porte anche a costruzione ultimata e regolarle in qualsiasi momento successivo.</w:t>
      </w:r>
    </w:p>
    <w:p w14:paraId="20F0DF32" w14:textId="77777777" w:rsidR="00DF5591" w:rsidRDefault="00DF5591" w:rsidP="003C42EC">
      <w:pPr>
        <w:spacing w:line="274" w:lineRule="auto"/>
      </w:pPr>
    </w:p>
    <w:p w14:paraId="3941C5DB" w14:textId="45A3E572" w:rsidR="00A04082" w:rsidRDefault="00A04082" w:rsidP="003C42EC">
      <w:pPr>
        <w:spacing w:line="274" w:lineRule="auto"/>
      </w:pPr>
      <w:r>
        <w:t>“Hawa Junior 100 B”, utilizzata a Varna, è progettata per un passaggio di 1,25 metri di larghezza e 2,50 metri di altezza. È dotata di carrelli con cuscinetti a sfera che rendono lo scorrimento silenzioso e confortevole. In chiusura la porta viene frenata negli ultimi centimetri. Poi scattano le guarnizioni orizzontali, ciascuna sopra una rampa. La guarnizione inferiore in silicone può anche assorbire eventuali irregolarità. Le guarnizioni verticali sono applicate al battente della porta e scorrono su un telaio o un profilo.</w:t>
      </w:r>
    </w:p>
    <w:p w14:paraId="7DAD5692" w14:textId="77777777" w:rsidR="00E70E89" w:rsidRDefault="00E70E89" w:rsidP="00561E44"/>
    <w:p w14:paraId="2DD999B5" w14:textId="3C5289F6" w:rsidR="006460BB" w:rsidRDefault="00BE246B" w:rsidP="00561E44">
      <w:pPr>
        <w:rPr>
          <w:b/>
          <w:bCs/>
        </w:rPr>
      </w:pPr>
      <w:r>
        <w:rPr>
          <w:b/>
        </w:rPr>
        <w:t>Informazioni sulla costruzione</w:t>
      </w:r>
    </w:p>
    <w:p w14:paraId="48A183ED" w14:textId="36535DA9" w:rsidR="00BE246B" w:rsidRPr="00CA600E" w:rsidRDefault="00BE246B" w:rsidP="00561E44">
      <w:r>
        <w:t>Committente: Kostner GmbH</w:t>
      </w:r>
    </w:p>
    <w:p w14:paraId="272F91AA" w14:textId="3B2D6CA2" w:rsidR="00BE246B" w:rsidRPr="00CA600E" w:rsidRDefault="00BE246B" w:rsidP="00561E44">
      <w:r>
        <w:t xml:space="preserve">Architetti: Partner und Partner </w:t>
      </w:r>
      <w:proofErr w:type="spellStart"/>
      <w:r>
        <w:t>Architekten</w:t>
      </w:r>
      <w:proofErr w:type="spellEnd"/>
      <w:r>
        <w:t>, Berlino</w:t>
      </w:r>
    </w:p>
    <w:p w14:paraId="19A06D47" w14:textId="7B3581A9" w:rsidR="0034036B" w:rsidRPr="00CA600E" w:rsidRDefault="0034036B" w:rsidP="00561E44">
      <w:r>
        <w:t xml:space="preserve">Allestimento (tutte le pareti divisorie degli uffici, parete divisoria acustica mobile, due porte scorrevoli): Roland Giuliani, Plan </w:t>
      </w:r>
      <w:proofErr w:type="spellStart"/>
      <w:r>
        <w:t>Fuenf</w:t>
      </w:r>
      <w:proofErr w:type="spellEnd"/>
      <w:r>
        <w:t>, Bressanone</w:t>
      </w:r>
    </w:p>
    <w:p w14:paraId="6EB87400" w14:textId="6F601968" w:rsidR="0034036B" w:rsidRPr="00BE246B" w:rsidRDefault="00BE246B" w:rsidP="00561E44">
      <w:pPr>
        <w:ind w:left="284" w:hanging="284"/>
      </w:pPr>
      <w:r>
        <w:t xml:space="preserve">Struttura portante, progettazione tecnica dell'edificio, protezione antincendio, certificato energetico CasaClima, direzione dei lavori: </w:t>
      </w:r>
      <w:proofErr w:type="spellStart"/>
      <w:r>
        <w:t>Bergmeister</w:t>
      </w:r>
      <w:proofErr w:type="spellEnd"/>
      <w:r>
        <w:t xml:space="preserve"> </w:t>
      </w:r>
      <w:proofErr w:type="spellStart"/>
      <w:r>
        <w:t>Ingenieure</w:t>
      </w:r>
      <w:proofErr w:type="spellEnd"/>
      <w:r>
        <w:t>, Varna/Italia</w:t>
      </w:r>
    </w:p>
    <w:p w14:paraId="25E59426" w14:textId="41EA5E6E" w:rsidR="00BE246B" w:rsidRDefault="00BE246B" w:rsidP="00561E44">
      <w:r>
        <w:t xml:space="preserve">Isolamento acustico: TAC – </w:t>
      </w:r>
      <w:proofErr w:type="spellStart"/>
      <w:r>
        <w:t>Technische</w:t>
      </w:r>
      <w:proofErr w:type="spellEnd"/>
      <w:r>
        <w:t xml:space="preserve"> </w:t>
      </w:r>
      <w:proofErr w:type="spellStart"/>
      <w:r>
        <w:t>Akustik</w:t>
      </w:r>
      <w:proofErr w:type="spellEnd"/>
      <w:r>
        <w:t xml:space="preserve">, </w:t>
      </w:r>
      <w:proofErr w:type="spellStart"/>
      <w:r>
        <w:t>Grevenbroich</w:t>
      </w:r>
      <w:proofErr w:type="spellEnd"/>
    </w:p>
    <w:p w14:paraId="1DE259C3" w14:textId="77777777" w:rsidR="0034036B" w:rsidRPr="00BE246B" w:rsidRDefault="0034036B" w:rsidP="00561E44"/>
    <w:p w14:paraId="5B1F8AEA" w14:textId="6147EF96" w:rsidR="00BE246B" w:rsidRPr="00BE246B" w:rsidRDefault="00BE246B" w:rsidP="00561E44">
      <w:r>
        <w:t>Completamento: 2022</w:t>
      </w:r>
    </w:p>
    <w:p w14:paraId="0465CD45" w14:textId="29849BF8" w:rsidR="00BE246B" w:rsidRDefault="00BE246B" w:rsidP="00561E44">
      <w:r>
        <w:t>Superficie lorda: 1360 mq</w:t>
      </w:r>
    </w:p>
    <w:p w14:paraId="786A8604" w14:textId="5B0CDC84" w:rsidR="00037F8B" w:rsidRPr="00556EA3" w:rsidRDefault="00037F8B" w:rsidP="00561E44">
      <w:pPr>
        <w:rPr>
          <w:vertAlign w:val="superscript"/>
        </w:rPr>
      </w:pPr>
      <w:r>
        <w:t>Quantità di legno utilizzata: circa 500 m</w:t>
      </w:r>
      <w:r>
        <w:rPr>
          <w:vertAlign w:val="superscript"/>
        </w:rPr>
        <w:t>3</w:t>
      </w:r>
    </w:p>
    <w:p w14:paraId="2B22A95A" w14:textId="77777777" w:rsidR="00C044BA" w:rsidRDefault="00C044BA" w:rsidP="00561E44"/>
    <w:p w14:paraId="60682231" w14:textId="77777777" w:rsidR="00CF45CA" w:rsidRDefault="00CF45CA" w:rsidP="00561E44"/>
    <w:p w14:paraId="452EB81C" w14:textId="1114551A" w:rsidR="007070B2" w:rsidRDefault="00B974D6" w:rsidP="00561E44">
      <w:r>
        <w:t>Didascalia 1: La nuova sede principale del Gruppo Kostner a Varna / Alto Adige si trova al centro di un'area industriale tra la strada statale e l'autostrada. In questo scenario l'architettura fa da contrappunto. L’oasi verde offre alle persone che vi lavorano un ambiente ideale: aria pura, tranquillità, spazi e strutture flessibili. Foto: Oliver Jaist Fotografie, Varna</w:t>
      </w:r>
    </w:p>
    <w:p w14:paraId="258D4735" w14:textId="77777777" w:rsidR="00B974D6" w:rsidRDefault="00B974D6" w:rsidP="00561E44"/>
    <w:p w14:paraId="56C357CC" w14:textId="0568F276" w:rsidR="00B974D6" w:rsidRDefault="00B974D6" w:rsidP="00561E44">
      <w:r>
        <w:lastRenderedPageBreak/>
        <w:t>Didascalia 2: Le due porte scorrevoli di accesso agli uffici al pianterreno isolano dal rumore dell'atrio e proteggono dalle correnti d'aria che d’inverno entrano dalle porte scorrevoli dell'ingresso. Foto: Oliver Jaist Fotografie, Varna</w:t>
      </w:r>
    </w:p>
    <w:p w14:paraId="2C06035B" w14:textId="77777777" w:rsidR="00B974D6" w:rsidRDefault="00B974D6" w:rsidP="00561E44"/>
    <w:p w14:paraId="000AC8AF" w14:textId="390B0E83" w:rsidR="00B974D6" w:rsidRDefault="00B974D6" w:rsidP="00561E44">
      <w:r>
        <w:t xml:space="preserve">Didascalia 3: Combinazione di estetica e funzionalità nelle porte scorrevoli dell’area di ingresso: la struttura del telaio in legno con un riempimento di vetro fonoassorbente si fonde con il sistema di divisori in cristallo e riprende il design della facciata nera all'interno. Raggiunge un isolamento acustico da un locale all’altro di circa </w:t>
      </w:r>
      <w:proofErr w:type="spellStart"/>
      <w:r>
        <w:t>Rw</w:t>
      </w:r>
      <w:proofErr w:type="spellEnd"/>
      <w:r>
        <w:t xml:space="preserve"> 39 dB. La tecnologia rimane nascosta. Foto: Oliver Jaist Fotografie, Varna</w:t>
      </w:r>
    </w:p>
    <w:p w14:paraId="76FB5452" w14:textId="77777777" w:rsidR="00B974D6" w:rsidRDefault="00B974D6" w:rsidP="00561E44"/>
    <w:p w14:paraId="4BA01A6B" w14:textId="233889F0" w:rsidR="00B974D6" w:rsidRDefault="00B974D6" w:rsidP="00561E44">
      <w:r>
        <w:t>Didascalia 4+5: In base alle specifiche degli architetti e ai desideri della committenza, nel nuovo edificio per uffici sono state create porte trasparenti e a chiusura ermetica, che si aprono e chiudono in modo flessibile senza intralciare o occupare ulteriore spazio. Foto: Oliver Jaist Fotografie, Varna</w:t>
      </w:r>
    </w:p>
    <w:sectPr w:rsidR="00B974D6" w:rsidSect="00B00BC6">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14DA" w14:textId="77777777" w:rsidR="00B00BC6" w:rsidRDefault="00B00BC6" w:rsidP="00982A7F">
      <w:r>
        <w:separator/>
      </w:r>
    </w:p>
  </w:endnote>
  <w:endnote w:type="continuationSeparator" w:id="0">
    <w:p w14:paraId="339A1C2D" w14:textId="77777777" w:rsidR="00B00BC6" w:rsidRDefault="00B00BC6" w:rsidP="009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329A" w14:textId="77777777" w:rsidR="00B00BC6" w:rsidRDefault="00B00BC6" w:rsidP="00982A7F">
      <w:r>
        <w:separator/>
      </w:r>
    </w:p>
  </w:footnote>
  <w:footnote w:type="continuationSeparator" w:id="0">
    <w:p w14:paraId="3A6167CC" w14:textId="77777777" w:rsidR="00B00BC6" w:rsidRDefault="00B00BC6" w:rsidP="009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3F7" w14:textId="3E25285A" w:rsidR="00982A7F" w:rsidRPr="00982A7F" w:rsidRDefault="00982A7F" w:rsidP="00982A7F">
    <w:pPr>
      <w:pStyle w:val="Kopfzeile"/>
      <w:jc w:val="right"/>
      <w:rPr>
        <w:sz w:val="20"/>
        <w:szCs w:val="20"/>
      </w:rPr>
    </w:pPr>
    <w:r>
      <w:rPr>
        <w:sz w:val="20"/>
      </w:rPr>
      <w:t>N. PR 10028-0012-08/2023</w:t>
    </w:r>
  </w:p>
  <w:p w14:paraId="4A1908BE" w14:textId="3289D3BF" w:rsidR="00982A7F" w:rsidRPr="00982A7F" w:rsidRDefault="00982A7F" w:rsidP="00982A7F">
    <w:pPr>
      <w:pStyle w:val="Kopfzeile"/>
      <w:jc w:val="right"/>
      <w:rPr>
        <w:sz w:val="20"/>
        <w:szCs w:val="20"/>
      </w:rPr>
    </w:pPr>
    <w:r>
      <w:rPr>
        <w:sz w:val="20"/>
      </w:rPr>
      <w:t>Guarnitura scorrevole isolante</w:t>
    </w:r>
  </w:p>
  <w:p w14:paraId="2262CAC7" w14:textId="1D389764" w:rsidR="00982A7F" w:rsidRPr="00982A7F" w:rsidRDefault="00982A7F" w:rsidP="00982A7F">
    <w:pPr>
      <w:pStyle w:val="Kopfzeile"/>
      <w:jc w:val="right"/>
      <w:rPr>
        <w:sz w:val="20"/>
        <w:szCs w:val="20"/>
      </w:rPr>
    </w:pPr>
    <w:r>
      <w:t xml:space="preserve">“Hawa Junior </w:t>
    </w:r>
    <w:proofErr w:type="spellStart"/>
    <w:r>
      <w:t>Acoustics</w:t>
    </w:r>
    <w:proofErr w:type="spellEnd"/>
    <w:r>
      <w:t>” smorza il rumore e protegge dalle correnti d'aria – pagina</w:t>
    </w:r>
    <w:r>
      <w:rPr>
        <w:sz w:val="20"/>
      </w:rPr>
      <w:t xml:space="preserve"> </w:t>
    </w:r>
    <w:r w:rsidRPr="00982A7F">
      <w:rPr>
        <w:sz w:val="20"/>
      </w:rPr>
      <w:fldChar w:fldCharType="begin"/>
    </w:r>
    <w:r w:rsidRPr="00982A7F">
      <w:rPr>
        <w:sz w:val="20"/>
      </w:rPr>
      <w:instrText>PAGE   \* MERGEFORMAT</w:instrText>
    </w:r>
    <w:r w:rsidRPr="00982A7F">
      <w:rPr>
        <w:sz w:val="20"/>
      </w:rPr>
      <w:fldChar w:fldCharType="separate"/>
    </w:r>
    <w:r w:rsidRPr="00982A7F">
      <w:rPr>
        <w:sz w:val="20"/>
      </w:rPr>
      <w:t>1</w:t>
    </w:r>
    <w:r w:rsidRPr="00982A7F">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FA"/>
    <w:rsid w:val="000214FE"/>
    <w:rsid w:val="00037F8B"/>
    <w:rsid w:val="000660DD"/>
    <w:rsid w:val="00075521"/>
    <w:rsid w:val="00081FDD"/>
    <w:rsid w:val="000B6A98"/>
    <w:rsid w:val="000E429F"/>
    <w:rsid w:val="000E533A"/>
    <w:rsid w:val="000F2BEE"/>
    <w:rsid w:val="001457C6"/>
    <w:rsid w:val="001B3731"/>
    <w:rsid w:val="001D1AFF"/>
    <w:rsid w:val="0029601A"/>
    <w:rsid w:val="002A43A2"/>
    <w:rsid w:val="002A68EB"/>
    <w:rsid w:val="002B58FE"/>
    <w:rsid w:val="002D7507"/>
    <w:rsid w:val="00316B5D"/>
    <w:rsid w:val="003206DE"/>
    <w:rsid w:val="0034036B"/>
    <w:rsid w:val="0035552D"/>
    <w:rsid w:val="00397DDB"/>
    <w:rsid w:val="003A4D2B"/>
    <w:rsid w:val="003C020E"/>
    <w:rsid w:val="003C2F22"/>
    <w:rsid w:val="003C42EC"/>
    <w:rsid w:val="003E261E"/>
    <w:rsid w:val="003E5CA8"/>
    <w:rsid w:val="004214E0"/>
    <w:rsid w:val="00445ECD"/>
    <w:rsid w:val="00484EDC"/>
    <w:rsid w:val="004A3734"/>
    <w:rsid w:val="004C3FBE"/>
    <w:rsid w:val="004D097D"/>
    <w:rsid w:val="004E2F32"/>
    <w:rsid w:val="004E448C"/>
    <w:rsid w:val="004E6B8C"/>
    <w:rsid w:val="0050276A"/>
    <w:rsid w:val="00552A9E"/>
    <w:rsid w:val="00556EA3"/>
    <w:rsid w:val="00561E44"/>
    <w:rsid w:val="00561FD4"/>
    <w:rsid w:val="005C38C6"/>
    <w:rsid w:val="00605A34"/>
    <w:rsid w:val="0062303E"/>
    <w:rsid w:val="00632D23"/>
    <w:rsid w:val="006460BB"/>
    <w:rsid w:val="006636D7"/>
    <w:rsid w:val="00684C4E"/>
    <w:rsid w:val="006A7FED"/>
    <w:rsid w:val="006B61A5"/>
    <w:rsid w:val="006B7C80"/>
    <w:rsid w:val="006E1C01"/>
    <w:rsid w:val="007070B2"/>
    <w:rsid w:val="007119E0"/>
    <w:rsid w:val="0072055C"/>
    <w:rsid w:val="007235C5"/>
    <w:rsid w:val="00740B0A"/>
    <w:rsid w:val="007767D0"/>
    <w:rsid w:val="007A003C"/>
    <w:rsid w:val="007B2628"/>
    <w:rsid w:val="007D05A1"/>
    <w:rsid w:val="007E6D01"/>
    <w:rsid w:val="007F149E"/>
    <w:rsid w:val="008336CC"/>
    <w:rsid w:val="008361B8"/>
    <w:rsid w:val="00865DD5"/>
    <w:rsid w:val="00887693"/>
    <w:rsid w:val="00890602"/>
    <w:rsid w:val="008B3AA4"/>
    <w:rsid w:val="008D7816"/>
    <w:rsid w:val="00963C0E"/>
    <w:rsid w:val="0096648A"/>
    <w:rsid w:val="00973ECD"/>
    <w:rsid w:val="00977102"/>
    <w:rsid w:val="00982A7F"/>
    <w:rsid w:val="0099312C"/>
    <w:rsid w:val="009C1033"/>
    <w:rsid w:val="00A04082"/>
    <w:rsid w:val="00A05252"/>
    <w:rsid w:val="00A253A4"/>
    <w:rsid w:val="00A31A58"/>
    <w:rsid w:val="00A4540E"/>
    <w:rsid w:val="00A763A6"/>
    <w:rsid w:val="00A84C30"/>
    <w:rsid w:val="00AC5723"/>
    <w:rsid w:val="00AE7135"/>
    <w:rsid w:val="00B00BC6"/>
    <w:rsid w:val="00B055F5"/>
    <w:rsid w:val="00B076EE"/>
    <w:rsid w:val="00B43FA4"/>
    <w:rsid w:val="00B561E1"/>
    <w:rsid w:val="00B859A3"/>
    <w:rsid w:val="00B866DA"/>
    <w:rsid w:val="00B974D6"/>
    <w:rsid w:val="00BE125A"/>
    <w:rsid w:val="00BE246B"/>
    <w:rsid w:val="00C028F8"/>
    <w:rsid w:val="00C044BA"/>
    <w:rsid w:val="00C343E8"/>
    <w:rsid w:val="00C35085"/>
    <w:rsid w:val="00C44376"/>
    <w:rsid w:val="00C452E1"/>
    <w:rsid w:val="00C5420B"/>
    <w:rsid w:val="00C66C2C"/>
    <w:rsid w:val="00C86390"/>
    <w:rsid w:val="00CA600E"/>
    <w:rsid w:val="00CE3329"/>
    <w:rsid w:val="00CF45CA"/>
    <w:rsid w:val="00D01901"/>
    <w:rsid w:val="00D14B87"/>
    <w:rsid w:val="00D44FF6"/>
    <w:rsid w:val="00DA15F5"/>
    <w:rsid w:val="00DA66B6"/>
    <w:rsid w:val="00DC00E5"/>
    <w:rsid w:val="00DC15EF"/>
    <w:rsid w:val="00DD0F27"/>
    <w:rsid w:val="00DD48DB"/>
    <w:rsid w:val="00DF5591"/>
    <w:rsid w:val="00E217D5"/>
    <w:rsid w:val="00E33800"/>
    <w:rsid w:val="00E373FA"/>
    <w:rsid w:val="00E37F29"/>
    <w:rsid w:val="00E70E89"/>
    <w:rsid w:val="00E7587F"/>
    <w:rsid w:val="00E85605"/>
    <w:rsid w:val="00E856BD"/>
    <w:rsid w:val="00EC455F"/>
    <w:rsid w:val="00ED1108"/>
    <w:rsid w:val="00EE0C20"/>
    <w:rsid w:val="00F46B47"/>
    <w:rsid w:val="00F653A7"/>
    <w:rsid w:val="00F70966"/>
    <w:rsid w:val="00FC686D"/>
    <w:rsid w:val="00FD6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588"/>
  <w15:chartTrackingRefBased/>
  <w15:docId w15:val="{72DA75EA-FB1B-48AF-870C-63810B85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2A7F"/>
    <w:pPr>
      <w:tabs>
        <w:tab w:val="center" w:pos="4536"/>
        <w:tab w:val="right" w:pos="9072"/>
      </w:tabs>
    </w:pPr>
  </w:style>
  <w:style w:type="character" w:customStyle="1" w:styleId="KopfzeileZchn">
    <w:name w:val="Kopfzeile Zchn"/>
    <w:basedOn w:val="Absatz-Standardschriftart"/>
    <w:link w:val="Kopfzeile"/>
    <w:uiPriority w:val="99"/>
    <w:rsid w:val="00982A7F"/>
  </w:style>
  <w:style w:type="paragraph" w:styleId="Fuzeile">
    <w:name w:val="footer"/>
    <w:basedOn w:val="Standard"/>
    <w:link w:val="FuzeileZchn"/>
    <w:uiPriority w:val="99"/>
    <w:unhideWhenUsed/>
    <w:rsid w:val="00982A7F"/>
    <w:pPr>
      <w:tabs>
        <w:tab w:val="center" w:pos="4536"/>
        <w:tab w:val="right" w:pos="9072"/>
      </w:tabs>
    </w:pPr>
  </w:style>
  <w:style w:type="character" w:customStyle="1" w:styleId="FuzeileZchn">
    <w:name w:val="Fußzeile Zchn"/>
    <w:basedOn w:val="Absatz-Standardschriftart"/>
    <w:link w:val="Fuzeile"/>
    <w:uiPriority w:val="99"/>
    <w:rsid w:val="0098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8613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2023-06-29T13:21:00Z</cp:lastPrinted>
  <dcterms:created xsi:type="dcterms:W3CDTF">2024-01-25T18:51:00Z</dcterms:created>
  <dcterms:modified xsi:type="dcterms:W3CDTF">2024-01-25T18:51:00Z</dcterms:modified>
</cp:coreProperties>
</file>