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959C" w14:textId="786CCA84" w:rsidR="005C5448" w:rsidRPr="007F413A" w:rsidRDefault="005C5448" w:rsidP="005C5448">
      <w:pPr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7F413A">
        <w:rPr>
          <w:rFonts w:ascii="Calibri" w:hAnsi="Calibri" w:cs="Calibri"/>
          <w:sz w:val="20"/>
          <w:szCs w:val="20"/>
          <w:lang w:val="en-GB"/>
        </w:rPr>
        <w:t>Fensterbau</w:t>
      </w:r>
      <w:proofErr w:type="spellEnd"/>
      <w:r w:rsidRPr="007F413A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7F413A">
        <w:rPr>
          <w:rFonts w:ascii="Calibri" w:hAnsi="Calibri" w:cs="Calibri"/>
          <w:sz w:val="20"/>
          <w:szCs w:val="20"/>
          <w:lang w:val="en-GB"/>
        </w:rPr>
        <w:t>Frontale</w:t>
      </w:r>
      <w:proofErr w:type="spellEnd"/>
      <w:r w:rsidRPr="007F413A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746F17" w:rsidRPr="007F413A">
        <w:rPr>
          <w:rFonts w:ascii="Calibri" w:hAnsi="Calibri" w:cs="Calibri"/>
          <w:sz w:val="20"/>
          <w:szCs w:val="20"/>
          <w:lang w:val="en-GB"/>
        </w:rPr>
        <w:t>Nuremberg</w:t>
      </w:r>
      <w:r w:rsidRPr="007F413A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7F413A" w:rsidRPr="007F413A">
        <w:rPr>
          <w:rFonts w:ascii="Calibri" w:hAnsi="Calibri" w:cs="Calibri"/>
          <w:sz w:val="20"/>
          <w:szCs w:val="20"/>
          <w:lang w:val="en-GB"/>
        </w:rPr>
        <w:t>19 – 22 March 2024</w:t>
      </w:r>
    </w:p>
    <w:p w14:paraId="4F257C28" w14:textId="10E79D71" w:rsidR="007B2628" w:rsidRPr="00211E2D" w:rsidRDefault="005C5448" w:rsidP="005C5448">
      <w:pPr>
        <w:rPr>
          <w:rFonts w:ascii="Calibri" w:hAnsi="Calibri" w:cs="Calibri"/>
          <w:sz w:val="20"/>
          <w:szCs w:val="20"/>
          <w:lang w:val="en-GB"/>
        </w:rPr>
      </w:pPr>
      <w:r w:rsidRPr="00211E2D">
        <w:rPr>
          <w:rFonts w:ascii="Calibri" w:hAnsi="Calibri" w:cs="Calibri"/>
          <w:sz w:val="20"/>
          <w:szCs w:val="20"/>
          <w:lang w:val="en-GB"/>
        </w:rPr>
        <w:t>PR</w:t>
      </w:r>
      <w:r w:rsidR="00746F17" w:rsidRPr="00211E2D">
        <w:rPr>
          <w:rFonts w:ascii="Calibri" w:hAnsi="Calibri" w:cs="Calibri"/>
          <w:sz w:val="20"/>
          <w:szCs w:val="20"/>
          <w:lang w:val="en-GB"/>
        </w:rPr>
        <w:t xml:space="preserve"> no.</w:t>
      </w:r>
      <w:r w:rsidRPr="00211E2D">
        <w:rPr>
          <w:rFonts w:ascii="Calibri" w:hAnsi="Calibri" w:cs="Calibri"/>
          <w:sz w:val="20"/>
          <w:szCs w:val="20"/>
          <w:lang w:val="en-GB"/>
        </w:rPr>
        <w:t xml:space="preserve"> 10001-0097-03/2024</w:t>
      </w:r>
    </w:p>
    <w:p w14:paraId="3EC690C5" w14:textId="77777777" w:rsidR="005C5448" w:rsidRPr="00211E2D" w:rsidRDefault="005C5448" w:rsidP="005C5448">
      <w:pPr>
        <w:rPr>
          <w:rFonts w:ascii="Calibri" w:hAnsi="Calibri" w:cs="Calibri"/>
          <w:lang w:val="en-GB"/>
        </w:rPr>
      </w:pPr>
    </w:p>
    <w:p w14:paraId="2D7BD36C" w14:textId="77777777" w:rsidR="00746F17" w:rsidRPr="00746F17" w:rsidRDefault="00746F17" w:rsidP="00746F17">
      <w:pPr>
        <w:rPr>
          <w:rFonts w:ascii="Calibri" w:hAnsi="Calibri" w:cs="Calibri"/>
          <w:b/>
          <w:bCs/>
          <w:sz w:val="28"/>
          <w:szCs w:val="28"/>
          <w:lang w:val="en-GB"/>
        </w:rPr>
      </w:pPr>
      <w:r w:rsidRPr="00746F17">
        <w:rPr>
          <w:rFonts w:ascii="Calibri" w:hAnsi="Calibri" w:cs="Calibri"/>
          <w:b/>
          <w:bCs/>
          <w:sz w:val="28"/>
          <w:szCs w:val="28"/>
          <w:lang w:val="en-GB"/>
        </w:rPr>
        <w:t>Quick fitting for hinges &amp; striking plates</w:t>
      </w:r>
    </w:p>
    <w:p w14:paraId="026AAB82" w14:textId="77777777" w:rsidR="00746F17" w:rsidRPr="00746F17" w:rsidRDefault="00746F17" w:rsidP="00746F17">
      <w:pPr>
        <w:rPr>
          <w:rFonts w:ascii="Calibri" w:hAnsi="Calibri" w:cs="Calibri"/>
          <w:b/>
          <w:bCs/>
          <w:lang w:val="en-GB"/>
        </w:rPr>
      </w:pPr>
      <w:r w:rsidRPr="00746F17">
        <w:rPr>
          <w:rFonts w:ascii="Calibri" w:hAnsi="Calibri" w:cs="Calibri"/>
          <w:b/>
          <w:bCs/>
          <w:lang w:val="en-GB"/>
        </w:rPr>
        <w:t xml:space="preserve">Basys offers online configurator for finish </w:t>
      </w:r>
      <w:proofErr w:type="gramStart"/>
      <w:r w:rsidRPr="00746F17">
        <w:rPr>
          <w:rFonts w:ascii="Calibri" w:hAnsi="Calibri" w:cs="Calibri"/>
          <w:b/>
          <w:bCs/>
          <w:lang w:val="en-GB"/>
        </w:rPr>
        <w:t>selection</w:t>
      </w:r>
      <w:proofErr w:type="gramEnd"/>
    </w:p>
    <w:p w14:paraId="51424276" w14:textId="77777777" w:rsidR="00746F17" w:rsidRPr="00746F17" w:rsidRDefault="00746F17" w:rsidP="00746F17">
      <w:pPr>
        <w:rPr>
          <w:rFonts w:ascii="Calibri" w:hAnsi="Calibri" w:cs="Calibri"/>
          <w:b/>
          <w:bCs/>
          <w:lang w:val="en-GB"/>
        </w:rPr>
      </w:pPr>
    </w:p>
    <w:p w14:paraId="75FC9776" w14:textId="4E1629DB" w:rsidR="00746F17" w:rsidRPr="00746F17" w:rsidRDefault="00746F17" w:rsidP="00746F17">
      <w:pPr>
        <w:spacing w:line="274" w:lineRule="auto"/>
        <w:rPr>
          <w:rFonts w:ascii="Calibri" w:hAnsi="Calibri" w:cs="Calibri"/>
          <w:b/>
          <w:bCs/>
          <w:lang w:val="en-GB"/>
        </w:rPr>
      </w:pPr>
      <w:r w:rsidRPr="00746F17">
        <w:rPr>
          <w:rFonts w:ascii="Calibri" w:hAnsi="Calibri" w:cs="Calibri"/>
          <w:b/>
          <w:bCs/>
          <w:lang w:val="en-GB"/>
        </w:rPr>
        <w:t xml:space="preserve">What does the desired door hinge look like in a certain shade of black? How does a striking plate in "satin nickel plated" look? What is the difference between the "brass-coloured", "bronze-coloured" and "light red gold" finishes? Basys has integrated a configurator into its website to help customers choose the right finish for hinge and striking plate systems. At www.basys.biz/en/produkte/surface, fittings from the four main product families can be displayed in 17 standard colours, </w:t>
      </w:r>
      <w:proofErr w:type="gramStart"/>
      <w:r w:rsidRPr="00746F17">
        <w:rPr>
          <w:rFonts w:ascii="Calibri" w:hAnsi="Calibri" w:cs="Calibri"/>
          <w:b/>
          <w:bCs/>
          <w:lang w:val="en-GB"/>
        </w:rPr>
        <w:t>enlarged</w:t>
      </w:r>
      <w:proofErr w:type="gramEnd"/>
      <w:r w:rsidRPr="00746F17">
        <w:rPr>
          <w:rFonts w:ascii="Calibri" w:hAnsi="Calibri" w:cs="Calibri"/>
          <w:b/>
          <w:bCs/>
          <w:lang w:val="en-GB"/>
        </w:rPr>
        <w:t xml:space="preserve"> and reduced in size and moved freely around the room for a multi-dimensional 360-degree view.</w:t>
      </w:r>
    </w:p>
    <w:p w14:paraId="764B7E9A" w14:textId="77777777" w:rsidR="00746F17" w:rsidRPr="00746F17" w:rsidRDefault="00746F17" w:rsidP="00746F17">
      <w:pPr>
        <w:spacing w:line="274" w:lineRule="auto"/>
        <w:rPr>
          <w:rFonts w:ascii="Calibri" w:hAnsi="Calibri" w:cs="Calibri"/>
          <w:b/>
          <w:bCs/>
          <w:lang w:val="en-GB"/>
        </w:rPr>
      </w:pPr>
    </w:p>
    <w:p w14:paraId="4944DA26" w14:textId="77777777" w:rsidR="00746F17" w:rsidRPr="00746F17" w:rsidRDefault="00746F17" w:rsidP="00746F17">
      <w:pPr>
        <w:spacing w:line="274" w:lineRule="auto"/>
        <w:rPr>
          <w:rFonts w:ascii="Calibri" w:hAnsi="Calibri" w:cs="Calibri"/>
          <w:lang w:val="en-GB"/>
        </w:rPr>
      </w:pPr>
      <w:r w:rsidRPr="00746F17">
        <w:rPr>
          <w:rFonts w:ascii="Calibri" w:hAnsi="Calibri" w:cs="Calibri"/>
          <w:lang w:val="en-GB"/>
        </w:rPr>
        <w:t xml:space="preserve">From concealed and visible hinge systems for house, residential and commercial doors to hinge receivers, striking plate systems and hardware accessories: for Basys, finishing expertise is part of the quality standard for the entire product portfolio. The manufacturer pulls out all the stops - always with a fine balance between design and durability. </w:t>
      </w:r>
    </w:p>
    <w:p w14:paraId="7171B58C" w14:textId="77777777" w:rsidR="00746F17" w:rsidRPr="00746F17" w:rsidRDefault="00746F17" w:rsidP="00746F17">
      <w:pPr>
        <w:spacing w:line="274" w:lineRule="auto"/>
        <w:rPr>
          <w:rFonts w:ascii="Calibri" w:hAnsi="Calibri" w:cs="Calibri"/>
          <w:lang w:val="en-GB"/>
        </w:rPr>
      </w:pPr>
    </w:p>
    <w:p w14:paraId="324EC295" w14:textId="77777777" w:rsidR="00746F17" w:rsidRPr="00746F17" w:rsidRDefault="00746F17" w:rsidP="00746F17">
      <w:pPr>
        <w:spacing w:line="274" w:lineRule="auto"/>
        <w:rPr>
          <w:rFonts w:ascii="Calibri" w:hAnsi="Calibri" w:cs="Calibri"/>
          <w:lang w:val="en-GB"/>
        </w:rPr>
      </w:pPr>
      <w:r w:rsidRPr="00746F17">
        <w:rPr>
          <w:rFonts w:ascii="Calibri" w:hAnsi="Calibri" w:cs="Calibri"/>
          <w:lang w:val="en-GB"/>
        </w:rPr>
        <w:t xml:space="preserve">Basys is well equipped and correspondingly flexible at its headquarters in </w:t>
      </w:r>
      <w:proofErr w:type="spellStart"/>
      <w:r w:rsidRPr="00746F17">
        <w:rPr>
          <w:rFonts w:ascii="Calibri" w:hAnsi="Calibri" w:cs="Calibri"/>
          <w:lang w:val="en-GB"/>
        </w:rPr>
        <w:t>Kalletal</w:t>
      </w:r>
      <w:proofErr w:type="spellEnd"/>
      <w:r w:rsidRPr="00746F17">
        <w:rPr>
          <w:rFonts w:ascii="Calibri" w:hAnsi="Calibri" w:cs="Calibri"/>
          <w:lang w:val="en-GB"/>
        </w:rPr>
        <w:t xml:space="preserve"> when it comes to painting. The manufacturer uses wet paint for its concealed hinges or hinge receivers, for example. </w:t>
      </w:r>
    </w:p>
    <w:p w14:paraId="128B9863" w14:textId="77777777" w:rsidR="00746F17" w:rsidRPr="00746F17" w:rsidRDefault="00746F17" w:rsidP="00746F17">
      <w:pPr>
        <w:spacing w:line="274" w:lineRule="auto"/>
        <w:rPr>
          <w:rFonts w:ascii="Calibri" w:hAnsi="Calibri" w:cs="Calibri"/>
          <w:lang w:val="en-GB"/>
        </w:rPr>
      </w:pPr>
    </w:p>
    <w:p w14:paraId="1061C1AB" w14:textId="77777777" w:rsidR="00746F17" w:rsidRPr="00746F17" w:rsidRDefault="00746F17" w:rsidP="00746F17">
      <w:pPr>
        <w:spacing w:line="274" w:lineRule="auto"/>
        <w:rPr>
          <w:rFonts w:ascii="Calibri" w:hAnsi="Calibri" w:cs="Calibri"/>
          <w:lang w:val="en-GB"/>
        </w:rPr>
      </w:pPr>
      <w:r w:rsidRPr="00746F17">
        <w:rPr>
          <w:rFonts w:ascii="Calibri" w:hAnsi="Calibri" w:cs="Calibri"/>
          <w:lang w:val="en-GB"/>
        </w:rPr>
        <w:t>The finishing of the "</w:t>
      </w:r>
      <w:proofErr w:type="spellStart"/>
      <w:r w:rsidRPr="00746F17">
        <w:rPr>
          <w:rFonts w:ascii="Calibri" w:hAnsi="Calibri" w:cs="Calibri"/>
          <w:lang w:val="en-GB"/>
        </w:rPr>
        <w:t>Combica</w:t>
      </w:r>
      <w:proofErr w:type="spellEnd"/>
      <w:r w:rsidRPr="00746F17">
        <w:rPr>
          <w:rFonts w:ascii="Calibri" w:hAnsi="Calibri" w:cs="Calibri"/>
          <w:lang w:val="en-GB"/>
        </w:rPr>
        <w:t xml:space="preserve">" hinges is matched by dry painting or powder coating. The process produces a more abrasion-resistant surface and is therefore suitable for products that are subject to higher mechanical stress. This includes striking plates that </w:t>
      </w:r>
      <w:proofErr w:type="gramStart"/>
      <w:r w:rsidRPr="00746F17">
        <w:rPr>
          <w:rFonts w:ascii="Calibri" w:hAnsi="Calibri" w:cs="Calibri"/>
          <w:lang w:val="en-GB"/>
        </w:rPr>
        <w:t>have to</w:t>
      </w:r>
      <w:proofErr w:type="gramEnd"/>
      <w:r w:rsidRPr="00746F17">
        <w:rPr>
          <w:rFonts w:ascii="Calibri" w:hAnsi="Calibri" w:cs="Calibri"/>
          <w:lang w:val="en-GB"/>
        </w:rPr>
        <w:t xml:space="preserve"> withstand the grinding of the handle latch or the aforementioned </w:t>
      </w:r>
      <w:proofErr w:type="spellStart"/>
      <w:r w:rsidRPr="00746F17">
        <w:rPr>
          <w:rFonts w:ascii="Calibri" w:hAnsi="Calibri" w:cs="Calibri"/>
          <w:lang w:val="en-GB"/>
        </w:rPr>
        <w:t>Combica</w:t>
      </w:r>
      <w:proofErr w:type="spellEnd"/>
      <w:r w:rsidRPr="00746F17">
        <w:rPr>
          <w:rFonts w:ascii="Calibri" w:hAnsi="Calibri" w:cs="Calibri"/>
          <w:lang w:val="en-GB"/>
        </w:rPr>
        <w:t xml:space="preserve"> hinge systems for interior doors when the leaf parts are turned in.</w:t>
      </w:r>
    </w:p>
    <w:p w14:paraId="114F7D56" w14:textId="77777777" w:rsidR="00746F17" w:rsidRPr="00746F17" w:rsidRDefault="00746F17" w:rsidP="00746F17">
      <w:pPr>
        <w:spacing w:line="274" w:lineRule="auto"/>
        <w:rPr>
          <w:rFonts w:ascii="Calibri" w:hAnsi="Calibri" w:cs="Calibri"/>
          <w:lang w:val="en-GB"/>
        </w:rPr>
      </w:pPr>
    </w:p>
    <w:p w14:paraId="31881945" w14:textId="77777777" w:rsidR="00746F17" w:rsidRPr="00746F17" w:rsidRDefault="00746F17" w:rsidP="00746F17">
      <w:pPr>
        <w:spacing w:line="274" w:lineRule="auto"/>
        <w:rPr>
          <w:rFonts w:ascii="Calibri" w:hAnsi="Calibri" w:cs="Calibri"/>
          <w:lang w:val="en-GB"/>
        </w:rPr>
      </w:pPr>
      <w:r w:rsidRPr="00746F17">
        <w:rPr>
          <w:rFonts w:ascii="Calibri" w:hAnsi="Calibri" w:cs="Calibri"/>
          <w:lang w:val="en-GB"/>
        </w:rPr>
        <w:t>When hardware parts with a small visible surface need to be designed, Basys resorts to galvanising. Screws, for example, can be galvanised black.</w:t>
      </w:r>
    </w:p>
    <w:p w14:paraId="677A390E" w14:textId="77777777" w:rsidR="00746F17" w:rsidRPr="00746F17" w:rsidRDefault="00746F17" w:rsidP="00746F17">
      <w:pPr>
        <w:spacing w:line="274" w:lineRule="auto"/>
        <w:rPr>
          <w:rFonts w:ascii="Calibri" w:hAnsi="Calibri" w:cs="Calibri"/>
          <w:lang w:val="en-GB"/>
        </w:rPr>
      </w:pPr>
      <w:r w:rsidRPr="00746F17">
        <w:rPr>
          <w:rFonts w:ascii="Calibri" w:hAnsi="Calibri" w:cs="Calibri"/>
          <w:lang w:val="en-GB"/>
        </w:rPr>
        <w:lastRenderedPageBreak/>
        <w:t xml:space="preserve">If a fine appearance and high strength are required, the building hardware manufacturer has the parts PVD coated (physical vapour deposition). Physical vapour deposition refers to a group of vacuum-based coating processes that produce very thin but durable finishes for optical and decorative purposes with wear protection. </w:t>
      </w:r>
    </w:p>
    <w:p w14:paraId="56EBCF56" w14:textId="77777777" w:rsidR="00746F17" w:rsidRPr="00746F17" w:rsidRDefault="00746F17" w:rsidP="00746F17">
      <w:pPr>
        <w:spacing w:line="274" w:lineRule="auto"/>
        <w:rPr>
          <w:rFonts w:ascii="Calibri" w:hAnsi="Calibri" w:cs="Calibri"/>
          <w:lang w:val="en-GB"/>
        </w:rPr>
      </w:pPr>
    </w:p>
    <w:p w14:paraId="2F7DFCBF" w14:textId="77777777" w:rsidR="00746F17" w:rsidRPr="00746F17" w:rsidRDefault="00746F17" w:rsidP="00746F17">
      <w:pPr>
        <w:spacing w:line="274" w:lineRule="auto"/>
        <w:rPr>
          <w:rFonts w:ascii="Calibri" w:hAnsi="Calibri" w:cs="Calibri"/>
          <w:lang w:val="en-GB"/>
        </w:rPr>
      </w:pPr>
    </w:p>
    <w:p w14:paraId="4275A80C" w14:textId="009A191B" w:rsidR="00CA0FC4" w:rsidRPr="00746F17" w:rsidRDefault="00746F17" w:rsidP="00746F17">
      <w:pPr>
        <w:rPr>
          <w:rFonts w:ascii="Calibri" w:hAnsi="Calibri" w:cs="Calibri"/>
        </w:rPr>
      </w:pPr>
      <w:r w:rsidRPr="00746F17">
        <w:rPr>
          <w:rFonts w:ascii="Calibri" w:hAnsi="Calibri" w:cs="Calibri"/>
          <w:lang w:val="en-GB"/>
        </w:rPr>
        <w:t>Caption: The "</w:t>
      </w:r>
      <w:proofErr w:type="spellStart"/>
      <w:r w:rsidRPr="00746F17">
        <w:rPr>
          <w:rFonts w:ascii="Calibri" w:hAnsi="Calibri" w:cs="Calibri"/>
          <w:lang w:val="en-GB"/>
        </w:rPr>
        <w:t>Pivota</w:t>
      </w:r>
      <w:proofErr w:type="spellEnd"/>
      <w:r w:rsidRPr="00746F17">
        <w:rPr>
          <w:rFonts w:ascii="Calibri" w:hAnsi="Calibri" w:cs="Calibri"/>
          <w:lang w:val="en-GB"/>
        </w:rPr>
        <w:t xml:space="preserve"> DX 61 3-D Design" in RAL colour 9005. Other hinge and striking plate systems as well as finishes are also available for visualisation in the online configurator at www.basys.biz/en/produkte/surface. </w:t>
      </w:r>
      <w:r w:rsidRPr="00746F17">
        <w:rPr>
          <w:rFonts w:ascii="Calibri" w:hAnsi="Calibri" w:cs="Calibri"/>
        </w:rPr>
        <w:t xml:space="preserve">Screenshot: </w:t>
      </w:r>
      <w:proofErr w:type="spellStart"/>
      <w:r w:rsidRPr="00746F17">
        <w:rPr>
          <w:rFonts w:ascii="Calibri" w:hAnsi="Calibri" w:cs="Calibri"/>
        </w:rPr>
        <w:t>Ba</w:t>
      </w:r>
      <w:r w:rsidR="00211E2D">
        <w:rPr>
          <w:rFonts w:ascii="Calibri" w:hAnsi="Calibri" w:cs="Calibri"/>
        </w:rPr>
        <w:t>s</w:t>
      </w:r>
      <w:r w:rsidRPr="00746F17">
        <w:rPr>
          <w:rFonts w:ascii="Calibri" w:hAnsi="Calibri" w:cs="Calibri"/>
        </w:rPr>
        <w:t>ys</w:t>
      </w:r>
      <w:proofErr w:type="spellEnd"/>
    </w:p>
    <w:sectPr w:rsidR="00CA0FC4" w:rsidRPr="00746F17" w:rsidSect="00A2442F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951F" w14:textId="77777777" w:rsidR="00A2442F" w:rsidRDefault="00A2442F" w:rsidP="00D77F50">
      <w:r>
        <w:separator/>
      </w:r>
    </w:p>
  </w:endnote>
  <w:endnote w:type="continuationSeparator" w:id="0">
    <w:p w14:paraId="0DE56F61" w14:textId="77777777" w:rsidR="00A2442F" w:rsidRDefault="00A2442F" w:rsidP="00D7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1717" w14:textId="77777777" w:rsidR="00A2442F" w:rsidRDefault="00A2442F" w:rsidP="00D77F50">
      <w:r>
        <w:separator/>
      </w:r>
    </w:p>
  </w:footnote>
  <w:footnote w:type="continuationSeparator" w:id="0">
    <w:p w14:paraId="67394074" w14:textId="77777777" w:rsidR="00A2442F" w:rsidRDefault="00A2442F" w:rsidP="00D7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7B3F" w14:textId="5C847F5F" w:rsidR="00746F17" w:rsidRPr="00746F17" w:rsidRDefault="00746F17" w:rsidP="00746F17">
    <w:pPr>
      <w:pStyle w:val="Kopfzeile"/>
      <w:jc w:val="right"/>
      <w:rPr>
        <w:rFonts w:ascii="Calibri" w:hAnsi="Calibri" w:cs="Calibri"/>
        <w:sz w:val="20"/>
        <w:szCs w:val="20"/>
        <w:lang w:val="en-GB"/>
      </w:rPr>
    </w:pPr>
    <w:proofErr w:type="spellStart"/>
    <w:r w:rsidRPr="00746F17">
      <w:rPr>
        <w:rFonts w:ascii="Calibri" w:hAnsi="Calibri" w:cs="Calibri"/>
        <w:sz w:val="20"/>
        <w:szCs w:val="20"/>
        <w:lang w:val="en-GB"/>
      </w:rPr>
      <w:t>Fensterbau</w:t>
    </w:r>
    <w:proofErr w:type="spellEnd"/>
    <w:r w:rsidRPr="00746F17">
      <w:rPr>
        <w:rFonts w:ascii="Calibri" w:hAnsi="Calibri" w:cs="Calibri"/>
        <w:sz w:val="20"/>
        <w:szCs w:val="20"/>
        <w:lang w:val="en-GB"/>
      </w:rPr>
      <w:t xml:space="preserve"> </w:t>
    </w:r>
    <w:proofErr w:type="spellStart"/>
    <w:r w:rsidRPr="00746F17">
      <w:rPr>
        <w:rFonts w:ascii="Calibri" w:hAnsi="Calibri" w:cs="Calibri"/>
        <w:sz w:val="20"/>
        <w:szCs w:val="20"/>
        <w:lang w:val="en-GB"/>
      </w:rPr>
      <w:t>Frontale</w:t>
    </w:r>
    <w:proofErr w:type="spellEnd"/>
    <w:r w:rsidRPr="00746F17">
      <w:rPr>
        <w:rFonts w:ascii="Calibri" w:hAnsi="Calibri" w:cs="Calibri"/>
        <w:sz w:val="20"/>
        <w:szCs w:val="20"/>
        <w:lang w:val="en-GB"/>
      </w:rPr>
      <w:t xml:space="preserve">, Nuremberg, </w:t>
    </w:r>
    <w:r w:rsidR="007F413A" w:rsidRPr="007F413A">
      <w:rPr>
        <w:rFonts w:ascii="Calibri" w:hAnsi="Calibri" w:cs="Calibri"/>
        <w:sz w:val="20"/>
        <w:szCs w:val="20"/>
        <w:lang w:val="en-GB"/>
      </w:rPr>
      <w:t>19 – 22 March 2024</w:t>
    </w:r>
  </w:p>
  <w:p w14:paraId="2923DA7E" w14:textId="5BE0CFA5" w:rsidR="00746F17" w:rsidRPr="00746F17" w:rsidRDefault="00746F17" w:rsidP="00746F17">
    <w:pPr>
      <w:pStyle w:val="Kopfzeile"/>
      <w:jc w:val="right"/>
      <w:rPr>
        <w:rFonts w:ascii="Calibri" w:hAnsi="Calibri" w:cs="Calibri"/>
        <w:sz w:val="20"/>
        <w:szCs w:val="20"/>
        <w:lang w:val="en-GB"/>
      </w:rPr>
    </w:pPr>
    <w:r w:rsidRPr="00746F17">
      <w:rPr>
        <w:rFonts w:ascii="Calibri" w:hAnsi="Calibri" w:cs="Calibri"/>
        <w:sz w:val="20"/>
        <w:szCs w:val="20"/>
        <w:lang w:val="en-GB"/>
      </w:rPr>
      <w:t>PR no. 10001-0097-03/2024</w:t>
    </w:r>
  </w:p>
  <w:p w14:paraId="5F81D615" w14:textId="77777777" w:rsidR="00746F17" w:rsidRPr="00746F17" w:rsidRDefault="00746F17" w:rsidP="00746F17">
    <w:pPr>
      <w:pStyle w:val="Kopfzeile"/>
      <w:jc w:val="right"/>
      <w:rPr>
        <w:rFonts w:ascii="Calibri" w:hAnsi="Calibri" w:cs="Calibri"/>
        <w:sz w:val="20"/>
        <w:szCs w:val="20"/>
        <w:lang w:val="en-GB"/>
      </w:rPr>
    </w:pPr>
    <w:r w:rsidRPr="00746F17">
      <w:rPr>
        <w:rFonts w:ascii="Calibri" w:hAnsi="Calibri" w:cs="Calibri"/>
        <w:sz w:val="20"/>
        <w:szCs w:val="20"/>
        <w:lang w:val="en-GB"/>
      </w:rPr>
      <w:t>Quick fitting for hinges &amp; striking plates</w:t>
    </w:r>
  </w:p>
  <w:p w14:paraId="68B0B59C" w14:textId="2A32046F" w:rsidR="00D77F50" w:rsidRPr="00746F17" w:rsidRDefault="00746F17" w:rsidP="00746F17">
    <w:pPr>
      <w:pStyle w:val="Kopfzeile"/>
      <w:jc w:val="right"/>
      <w:rPr>
        <w:rFonts w:ascii="Calibri" w:hAnsi="Calibri" w:cs="Calibri"/>
        <w:sz w:val="20"/>
        <w:szCs w:val="20"/>
        <w:lang w:val="en-GB"/>
      </w:rPr>
    </w:pPr>
    <w:r w:rsidRPr="00746F17">
      <w:rPr>
        <w:rFonts w:ascii="Calibri" w:hAnsi="Calibri" w:cs="Calibri"/>
        <w:sz w:val="20"/>
        <w:szCs w:val="20"/>
        <w:lang w:val="en-GB"/>
      </w:rPr>
      <w:t>Basys offers online configurator for finish selection</w:t>
    </w:r>
    <w:r>
      <w:rPr>
        <w:rFonts w:ascii="Calibri" w:hAnsi="Calibri" w:cs="Calibri"/>
        <w:sz w:val="20"/>
        <w:szCs w:val="20"/>
        <w:lang w:val="en-GB"/>
      </w:rPr>
      <w:t xml:space="preserve"> </w:t>
    </w:r>
    <w:r w:rsidR="00D77F50" w:rsidRPr="00746F17">
      <w:rPr>
        <w:rFonts w:ascii="Calibri" w:hAnsi="Calibri" w:cs="Calibri"/>
        <w:sz w:val="20"/>
        <w:szCs w:val="20"/>
        <w:lang w:val="en-GB"/>
      </w:rPr>
      <w:t xml:space="preserve">– </w:t>
    </w:r>
    <w:r>
      <w:rPr>
        <w:rFonts w:ascii="Calibri" w:hAnsi="Calibri" w:cs="Calibri"/>
        <w:sz w:val="20"/>
        <w:szCs w:val="20"/>
        <w:lang w:val="en-GB"/>
      </w:rPr>
      <w:t>page</w:t>
    </w:r>
    <w:r w:rsidR="00D77F50" w:rsidRPr="00746F17">
      <w:rPr>
        <w:rFonts w:ascii="Calibri" w:hAnsi="Calibri" w:cs="Calibri"/>
        <w:sz w:val="20"/>
        <w:szCs w:val="20"/>
        <w:lang w:val="en-GB"/>
      </w:rPr>
      <w:t xml:space="preserve"> </w:t>
    </w:r>
    <w:r w:rsidR="00D77F50" w:rsidRPr="00D77F50">
      <w:rPr>
        <w:rFonts w:ascii="Calibri" w:hAnsi="Calibri" w:cs="Calibri"/>
        <w:sz w:val="20"/>
        <w:szCs w:val="20"/>
      </w:rPr>
      <w:fldChar w:fldCharType="begin"/>
    </w:r>
    <w:r w:rsidR="00D77F50" w:rsidRPr="00746F17">
      <w:rPr>
        <w:rFonts w:ascii="Calibri" w:hAnsi="Calibri" w:cs="Calibri"/>
        <w:sz w:val="20"/>
        <w:szCs w:val="20"/>
        <w:lang w:val="en-GB"/>
      </w:rPr>
      <w:instrText>PAGE   \* MERGEFORMAT</w:instrText>
    </w:r>
    <w:r w:rsidR="00D77F50" w:rsidRPr="00D77F50">
      <w:rPr>
        <w:rFonts w:ascii="Calibri" w:hAnsi="Calibri" w:cs="Calibri"/>
        <w:sz w:val="20"/>
        <w:szCs w:val="20"/>
      </w:rPr>
      <w:fldChar w:fldCharType="separate"/>
    </w:r>
    <w:r w:rsidR="00D77F50" w:rsidRPr="00746F17">
      <w:rPr>
        <w:rFonts w:ascii="Calibri" w:hAnsi="Calibri" w:cs="Calibri"/>
        <w:sz w:val="20"/>
        <w:szCs w:val="20"/>
        <w:lang w:val="en-GB"/>
      </w:rPr>
      <w:t>1</w:t>
    </w:r>
    <w:r w:rsidR="00D77F50" w:rsidRPr="00D77F50">
      <w:rPr>
        <w:rFonts w:ascii="Calibri" w:hAnsi="Calibri" w:cs="Calibri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48"/>
    <w:rsid w:val="00154372"/>
    <w:rsid w:val="001C2CE3"/>
    <w:rsid w:val="001D3920"/>
    <w:rsid w:val="00211E2D"/>
    <w:rsid w:val="003973DD"/>
    <w:rsid w:val="005C5448"/>
    <w:rsid w:val="00746F17"/>
    <w:rsid w:val="00795C3E"/>
    <w:rsid w:val="007B2628"/>
    <w:rsid w:val="007F413A"/>
    <w:rsid w:val="008919C5"/>
    <w:rsid w:val="009A445C"/>
    <w:rsid w:val="009C1A65"/>
    <w:rsid w:val="009E6BB4"/>
    <w:rsid w:val="00A2442F"/>
    <w:rsid w:val="00A31A58"/>
    <w:rsid w:val="00CA0FC4"/>
    <w:rsid w:val="00D77F50"/>
    <w:rsid w:val="00DB65A6"/>
    <w:rsid w:val="00DD0F27"/>
    <w:rsid w:val="00E52293"/>
    <w:rsid w:val="00E536E8"/>
    <w:rsid w:val="00F929B4"/>
    <w:rsid w:val="00FA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446D"/>
  <w15:chartTrackingRefBased/>
  <w15:docId w15:val="{8A1B9FF0-C30E-45EF-9105-E3BD4681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C54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C54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C54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C54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C54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C544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C544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C544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C544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54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54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C54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C544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C544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C544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C544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C544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C544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C544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5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C544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C54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C544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C544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C544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C544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C54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C544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C544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5C5448"/>
    <w:rPr>
      <w:color w:val="467886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77F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7F50"/>
  </w:style>
  <w:style w:type="paragraph" w:styleId="Fuzeile">
    <w:name w:val="footer"/>
    <w:basedOn w:val="Standard"/>
    <w:link w:val="FuzeileZchn"/>
    <w:uiPriority w:val="99"/>
    <w:unhideWhenUsed/>
    <w:rsid w:val="00D77F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5</cp:revision>
  <dcterms:created xsi:type="dcterms:W3CDTF">2024-03-15T20:20:00Z</dcterms:created>
  <dcterms:modified xsi:type="dcterms:W3CDTF">2024-03-15T20:29:00Z</dcterms:modified>
</cp:coreProperties>
</file>