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B9391" w14:textId="77777777" w:rsidR="00351579" w:rsidRPr="00541308" w:rsidRDefault="00351579" w:rsidP="00351579">
      <w:pPr>
        <w:rPr>
          <w:rFonts w:ascii="Calibri" w:hAnsi="Calibri" w:cs="Calibri"/>
          <w:sz w:val="20"/>
          <w:szCs w:val="20"/>
        </w:rPr>
      </w:pPr>
      <w:bookmarkStart w:id="0" w:name="_Hlk198403748"/>
      <w:proofErr w:type="spellStart"/>
      <w:r w:rsidRPr="00541308">
        <w:rPr>
          <w:rFonts w:ascii="Calibri" w:hAnsi="Calibri" w:cs="Calibri"/>
          <w:sz w:val="20"/>
          <w:szCs w:val="20"/>
        </w:rPr>
        <w:t>Interzum</w:t>
      </w:r>
      <w:proofErr w:type="spellEnd"/>
      <w:r w:rsidRPr="00541308">
        <w:rPr>
          <w:rFonts w:ascii="Calibri" w:hAnsi="Calibri" w:cs="Calibri"/>
          <w:sz w:val="20"/>
          <w:szCs w:val="20"/>
        </w:rPr>
        <w:t>, 20. bis 23. Mai 2025</w:t>
      </w:r>
    </w:p>
    <w:p w14:paraId="1098FC91" w14:textId="29B788A2" w:rsidR="00351579" w:rsidRPr="00541308" w:rsidRDefault="00351579" w:rsidP="00351579">
      <w:pPr>
        <w:rPr>
          <w:rFonts w:ascii="Calibri" w:hAnsi="Calibri" w:cs="Calibri"/>
          <w:sz w:val="20"/>
          <w:szCs w:val="20"/>
        </w:rPr>
      </w:pPr>
      <w:r w:rsidRPr="00541308">
        <w:rPr>
          <w:rFonts w:ascii="Calibri" w:hAnsi="Calibri" w:cs="Calibri"/>
          <w:sz w:val="20"/>
          <w:szCs w:val="20"/>
        </w:rPr>
        <w:t>PR-Nr. 10030-001</w:t>
      </w:r>
      <w:r>
        <w:rPr>
          <w:rFonts w:ascii="Calibri" w:hAnsi="Calibri" w:cs="Calibri"/>
          <w:sz w:val="20"/>
          <w:szCs w:val="20"/>
        </w:rPr>
        <w:t>1</w:t>
      </w:r>
      <w:r w:rsidRPr="00541308">
        <w:rPr>
          <w:rFonts w:ascii="Calibri" w:hAnsi="Calibri" w:cs="Calibri"/>
          <w:sz w:val="20"/>
          <w:szCs w:val="20"/>
        </w:rPr>
        <w:t>-05/2025</w:t>
      </w:r>
    </w:p>
    <w:p w14:paraId="12F845FD" w14:textId="77777777" w:rsidR="00351579" w:rsidRDefault="00351579" w:rsidP="00707FD8">
      <w:pPr>
        <w:rPr>
          <w:rFonts w:ascii="Calibri" w:hAnsi="Calibri" w:cs="Calibri"/>
          <w:b/>
          <w:bCs/>
          <w:sz w:val="28"/>
          <w:szCs w:val="28"/>
        </w:rPr>
      </w:pPr>
    </w:p>
    <w:p w14:paraId="335F7A85" w14:textId="581E06D0" w:rsidR="007B2628" w:rsidRPr="00573AD4" w:rsidRDefault="0074798A" w:rsidP="00707FD8">
      <w:pPr>
        <w:rPr>
          <w:rFonts w:ascii="Calibri" w:hAnsi="Calibri" w:cs="Calibri"/>
          <w:b/>
          <w:bCs/>
          <w:sz w:val="28"/>
          <w:szCs w:val="28"/>
        </w:rPr>
      </w:pPr>
      <w:r w:rsidRPr="00573AD4">
        <w:rPr>
          <w:rFonts w:ascii="Calibri" w:hAnsi="Calibri" w:cs="Calibri"/>
          <w:b/>
          <w:bCs/>
          <w:sz w:val="28"/>
          <w:szCs w:val="28"/>
        </w:rPr>
        <w:t xml:space="preserve">Flexibles Abfallmanagement </w:t>
      </w:r>
      <w:r w:rsidR="004D38E7">
        <w:rPr>
          <w:rFonts w:ascii="Calibri" w:hAnsi="Calibri" w:cs="Calibri"/>
          <w:b/>
          <w:bCs/>
          <w:sz w:val="28"/>
          <w:szCs w:val="28"/>
        </w:rPr>
        <w:t xml:space="preserve">im </w:t>
      </w:r>
      <w:proofErr w:type="spellStart"/>
      <w:r w:rsidR="004D38E7">
        <w:rPr>
          <w:rFonts w:ascii="Calibri" w:hAnsi="Calibri" w:cs="Calibri"/>
          <w:b/>
          <w:bCs/>
          <w:sz w:val="28"/>
          <w:szCs w:val="28"/>
        </w:rPr>
        <w:t>Spülenschrank</w:t>
      </w:r>
      <w:proofErr w:type="spellEnd"/>
    </w:p>
    <w:p w14:paraId="56ADE5EF" w14:textId="223C8E8E" w:rsidR="0074798A" w:rsidRPr="00573AD4" w:rsidRDefault="0074798A" w:rsidP="00707FD8">
      <w:pPr>
        <w:rPr>
          <w:rFonts w:ascii="Calibri" w:hAnsi="Calibri" w:cs="Calibri"/>
          <w:b/>
          <w:bCs/>
        </w:rPr>
      </w:pPr>
      <w:proofErr w:type="spellStart"/>
      <w:r w:rsidRPr="00573AD4">
        <w:rPr>
          <w:rFonts w:ascii="Calibri" w:hAnsi="Calibri" w:cs="Calibri"/>
          <w:b/>
          <w:bCs/>
        </w:rPr>
        <w:t>Ninka</w:t>
      </w:r>
      <w:proofErr w:type="spellEnd"/>
      <w:r w:rsidRPr="00573AD4">
        <w:rPr>
          <w:rFonts w:ascii="Calibri" w:hAnsi="Calibri" w:cs="Calibri"/>
          <w:b/>
          <w:bCs/>
        </w:rPr>
        <w:t xml:space="preserve"> baut </w:t>
      </w:r>
      <w:r w:rsidR="004D38E7">
        <w:rPr>
          <w:rFonts w:ascii="Calibri" w:hAnsi="Calibri" w:cs="Calibri"/>
          <w:b/>
          <w:bCs/>
        </w:rPr>
        <w:t xml:space="preserve">sein </w:t>
      </w:r>
      <w:r w:rsidRPr="00573AD4">
        <w:rPr>
          <w:rFonts w:ascii="Calibri" w:hAnsi="Calibri" w:cs="Calibri"/>
          <w:b/>
          <w:bCs/>
        </w:rPr>
        <w:t xml:space="preserve">Sortiment </w:t>
      </w:r>
      <w:r w:rsidR="00B64D7C">
        <w:rPr>
          <w:rFonts w:ascii="Calibri" w:hAnsi="Calibri" w:cs="Calibri"/>
          <w:b/>
          <w:bCs/>
        </w:rPr>
        <w:t xml:space="preserve">für Sammelsysteme </w:t>
      </w:r>
      <w:r w:rsidR="003F0654">
        <w:rPr>
          <w:rFonts w:ascii="Calibri" w:hAnsi="Calibri" w:cs="Calibri"/>
          <w:b/>
          <w:bCs/>
        </w:rPr>
        <w:t xml:space="preserve">kontinuierlich </w:t>
      </w:r>
      <w:r w:rsidRPr="00573AD4">
        <w:rPr>
          <w:rFonts w:ascii="Calibri" w:hAnsi="Calibri" w:cs="Calibri"/>
          <w:b/>
          <w:bCs/>
        </w:rPr>
        <w:t>aus</w:t>
      </w:r>
    </w:p>
    <w:bookmarkEnd w:id="0"/>
    <w:p w14:paraId="7C7A05D6" w14:textId="77777777" w:rsidR="004D38E7" w:rsidRPr="00573AD4" w:rsidRDefault="004D38E7" w:rsidP="00707FD8">
      <w:pPr>
        <w:rPr>
          <w:rFonts w:ascii="Calibri" w:hAnsi="Calibri" w:cs="Calibri"/>
          <w:b/>
          <w:bCs/>
        </w:rPr>
      </w:pPr>
    </w:p>
    <w:p w14:paraId="010B0D9D" w14:textId="771B2E03" w:rsidR="0074798A" w:rsidRPr="00573AD4" w:rsidRDefault="00495E74" w:rsidP="00351579">
      <w:pPr>
        <w:spacing w:line="274" w:lineRule="auto"/>
        <w:rPr>
          <w:rFonts w:ascii="Calibri" w:hAnsi="Calibri" w:cs="Calibri"/>
          <w:b/>
          <w:bCs/>
        </w:rPr>
      </w:pPr>
      <w:r w:rsidRPr="00573AD4">
        <w:rPr>
          <w:rFonts w:ascii="Calibri" w:hAnsi="Calibri" w:cs="Calibri"/>
          <w:b/>
          <w:bCs/>
        </w:rPr>
        <w:t>„Eins2sieben“, „eins2acht</w:t>
      </w:r>
      <w:r w:rsidR="00F133F5">
        <w:rPr>
          <w:rFonts w:ascii="Calibri" w:hAnsi="Calibri" w:cs="Calibri"/>
          <w:b/>
          <w:bCs/>
        </w:rPr>
        <w:t xml:space="preserve">“, </w:t>
      </w:r>
      <w:r w:rsidRPr="00573AD4">
        <w:rPr>
          <w:rFonts w:ascii="Calibri" w:hAnsi="Calibri" w:cs="Calibri"/>
          <w:b/>
          <w:bCs/>
        </w:rPr>
        <w:t xml:space="preserve">„eins2neun“ – </w:t>
      </w:r>
      <w:r w:rsidR="00573AD4">
        <w:rPr>
          <w:rFonts w:ascii="Calibri" w:hAnsi="Calibri" w:cs="Calibri"/>
          <w:b/>
          <w:bCs/>
        </w:rPr>
        <w:t>was wie ein pfiffig ver</w:t>
      </w:r>
      <w:r w:rsidR="00351579">
        <w:rPr>
          <w:rFonts w:ascii="Calibri" w:hAnsi="Calibri" w:cs="Calibri"/>
          <w:b/>
          <w:bCs/>
        </w:rPr>
        <w:softHyphen/>
      </w:r>
      <w:r w:rsidR="00573AD4">
        <w:rPr>
          <w:rFonts w:ascii="Calibri" w:hAnsi="Calibri" w:cs="Calibri"/>
          <w:b/>
          <w:bCs/>
        </w:rPr>
        <w:t xml:space="preserve">schlüsselter Code klingt, bezeichnet bei </w:t>
      </w:r>
      <w:proofErr w:type="spellStart"/>
      <w:r w:rsidR="00573AD4">
        <w:rPr>
          <w:rFonts w:ascii="Calibri" w:hAnsi="Calibri" w:cs="Calibri"/>
          <w:b/>
          <w:bCs/>
        </w:rPr>
        <w:t>Ninka</w:t>
      </w:r>
      <w:proofErr w:type="spellEnd"/>
      <w:r w:rsidR="00573AD4">
        <w:rPr>
          <w:rFonts w:ascii="Calibri" w:hAnsi="Calibri" w:cs="Calibri"/>
          <w:b/>
          <w:bCs/>
        </w:rPr>
        <w:t xml:space="preserve"> die neusten Systeme fürs Abfallmanagement. </w:t>
      </w:r>
      <w:r w:rsidR="000740EF">
        <w:rPr>
          <w:rFonts w:ascii="Calibri" w:hAnsi="Calibri" w:cs="Calibri"/>
          <w:b/>
          <w:bCs/>
        </w:rPr>
        <w:t>Mit der</w:t>
      </w:r>
      <w:r w:rsidR="00573AD4">
        <w:rPr>
          <w:rFonts w:ascii="Calibri" w:hAnsi="Calibri" w:cs="Calibri"/>
          <w:b/>
          <w:bCs/>
        </w:rPr>
        <w:t xml:space="preserve"> Kombination aus einem oder mehre</w:t>
      </w:r>
      <w:r w:rsidR="00351579">
        <w:rPr>
          <w:rFonts w:ascii="Calibri" w:hAnsi="Calibri" w:cs="Calibri"/>
          <w:b/>
          <w:bCs/>
        </w:rPr>
        <w:softHyphen/>
      </w:r>
      <w:r w:rsidR="00573AD4">
        <w:rPr>
          <w:rFonts w:ascii="Calibri" w:hAnsi="Calibri" w:cs="Calibri"/>
          <w:b/>
          <w:bCs/>
        </w:rPr>
        <w:t>ren Behältern</w:t>
      </w:r>
      <w:r w:rsidR="0068654E">
        <w:rPr>
          <w:rFonts w:ascii="Calibri" w:hAnsi="Calibri" w:cs="Calibri"/>
          <w:b/>
          <w:bCs/>
        </w:rPr>
        <w:t xml:space="preserve"> und dem alternativen Einbau hinter einer Drehtür oder Auszugfront</w:t>
      </w:r>
      <w:r w:rsidR="00573AD4">
        <w:rPr>
          <w:rFonts w:ascii="Calibri" w:hAnsi="Calibri" w:cs="Calibri"/>
          <w:b/>
          <w:bCs/>
        </w:rPr>
        <w:t xml:space="preserve"> </w:t>
      </w:r>
      <w:r w:rsidR="00EA129C">
        <w:rPr>
          <w:rFonts w:ascii="Calibri" w:hAnsi="Calibri" w:cs="Calibri"/>
          <w:b/>
          <w:bCs/>
        </w:rPr>
        <w:t>bietet</w:t>
      </w:r>
      <w:r w:rsidR="000740EF">
        <w:rPr>
          <w:rFonts w:ascii="Calibri" w:hAnsi="Calibri" w:cs="Calibri"/>
          <w:b/>
          <w:bCs/>
        </w:rPr>
        <w:t xml:space="preserve"> der Spezialist für Kunststoffformgebung &amp; Oberflä</w:t>
      </w:r>
      <w:r w:rsidR="00351579">
        <w:rPr>
          <w:rFonts w:ascii="Calibri" w:hAnsi="Calibri" w:cs="Calibri"/>
          <w:b/>
          <w:bCs/>
        </w:rPr>
        <w:softHyphen/>
      </w:r>
      <w:r w:rsidR="000740EF">
        <w:rPr>
          <w:rFonts w:ascii="Calibri" w:hAnsi="Calibri" w:cs="Calibri"/>
          <w:b/>
          <w:bCs/>
        </w:rPr>
        <w:t>chenveredelung</w:t>
      </w:r>
      <w:r w:rsidR="00573AD4">
        <w:rPr>
          <w:rFonts w:ascii="Calibri" w:hAnsi="Calibri" w:cs="Calibri"/>
          <w:b/>
          <w:bCs/>
        </w:rPr>
        <w:t xml:space="preserve"> ein breites </w:t>
      </w:r>
      <w:r w:rsidR="00EA129C">
        <w:rPr>
          <w:rFonts w:ascii="Calibri" w:hAnsi="Calibri" w:cs="Calibri"/>
          <w:b/>
          <w:bCs/>
        </w:rPr>
        <w:t>Spektrum</w:t>
      </w:r>
      <w:r w:rsidR="00573AD4">
        <w:rPr>
          <w:rFonts w:ascii="Calibri" w:hAnsi="Calibri" w:cs="Calibri"/>
          <w:b/>
          <w:bCs/>
        </w:rPr>
        <w:t xml:space="preserve">, das Küchenhersteller </w:t>
      </w:r>
      <w:r w:rsidR="000740EF">
        <w:rPr>
          <w:rFonts w:ascii="Calibri" w:hAnsi="Calibri" w:cs="Calibri"/>
          <w:b/>
          <w:bCs/>
        </w:rPr>
        <w:t>bei der</w:t>
      </w:r>
      <w:r w:rsidR="00573AD4">
        <w:rPr>
          <w:rFonts w:ascii="Calibri" w:hAnsi="Calibri" w:cs="Calibri"/>
          <w:b/>
          <w:bCs/>
        </w:rPr>
        <w:t xml:space="preserve"> Differenzierung </w:t>
      </w:r>
      <w:r w:rsidR="000740EF">
        <w:rPr>
          <w:rFonts w:ascii="Calibri" w:hAnsi="Calibri" w:cs="Calibri"/>
          <w:b/>
          <w:bCs/>
        </w:rPr>
        <w:t>unterstützt</w:t>
      </w:r>
      <w:r w:rsidR="00573AD4">
        <w:rPr>
          <w:rFonts w:ascii="Calibri" w:hAnsi="Calibri" w:cs="Calibri"/>
          <w:b/>
          <w:bCs/>
        </w:rPr>
        <w:t xml:space="preserve">. Zur </w:t>
      </w:r>
      <w:proofErr w:type="spellStart"/>
      <w:r w:rsidR="00573AD4">
        <w:rPr>
          <w:rFonts w:ascii="Calibri" w:hAnsi="Calibri" w:cs="Calibri"/>
          <w:b/>
          <w:bCs/>
        </w:rPr>
        <w:t>Interzum</w:t>
      </w:r>
      <w:proofErr w:type="spellEnd"/>
      <w:r w:rsidR="00573AD4">
        <w:rPr>
          <w:rFonts w:ascii="Calibri" w:hAnsi="Calibri" w:cs="Calibri"/>
          <w:b/>
          <w:bCs/>
        </w:rPr>
        <w:t xml:space="preserve"> 2025 </w:t>
      </w:r>
      <w:r w:rsidR="006538EC">
        <w:rPr>
          <w:rFonts w:ascii="Calibri" w:hAnsi="Calibri" w:cs="Calibri"/>
          <w:b/>
          <w:bCs/>
        </w:rPr>
        <w:t>präsentiert</w:t>
      </w:r>
      <w:r w:rsidR="000740EF">
        <w:rPr>
          <w:rFonts w:ascii="Calibri" w:hAnsi="Calibri" w:cs="Calibri"/>
          <w:b/>
          <w:bCs/>
        </w:rPr>
        <w:t xml:space="preserve"> </w:t>
      </w:r>
      <w:proofErr w:type="spellStart"/>
      <w:r w:rsidR="000740EF">
        <w:rPr>
          <w:rFonts w:ascii="Calibri" w:hAnsi="Calibri" w:cs="Calibri"/>
          <w:b/>
          <w:bCs/>
        </w:rPr>
        <w:t>Ninka</w:t>
      </w:r>
      <w:proofErr w:type="spellEnd"/>
      <w:r w:rsidR="000740EF">
        <w:rPr>
          <w:rFonts w:ascii="Calibri" w:hAnsi="Calibri" w:cs="Calibri"/>
          <w:b/>
          <w:bCs/>
        </w:rPr>
        <w:t xml:space="preserve"> </w:t>
      </w:r>
      <w:r w:rsidR="00EA129C">
        <w:rPr>
          <w:rFonts w:ascii="Calibri" w:hAnsi="Calibri" w:cs="Calibri"/>
          <w:b/>
          <w:bCs/>
        </w:rPr>
        <w:t xml:space="preserve">eine </w:t>
      </w:r>
      <w:r w:rsidR="006538EC">
        <w:rPr>
          <w:rFonts w:ascii="Calibri" w:hAnsi="Calibri" w:cs="Calibri"/>
          <w:b/>
          <w:bCs/>
        </w:rPr>
        <w:t>Sortimentserweiterung</w:t>
      </w:r>
      <w:r w:rsidR="000740EF">
        <w:rPr>
          <w:rFonts w:ascii="Calibri" w:hAnsi="Calibri" w:cs="Calibri"/>
          <w:b/>
          <w:bCs/>
        </w:rPr>
        <w:t xml:space="preserve"> in Form neuer Anbindungen</w:t>
      </w:r>
      <w:r w:rsidR="00F133F5">
        <w:rPr>
          <w:rFonts w:ascii="Calibri" w:hAnsi="Calibri" w:cs="Calibri"/>
          <w:b/>
          <w:bCs/>
        </w:rPr>
        <w:t>, Behälter</w:t>
      </w:r>
      <w:r w:rsidR="000740EF">
        <w:rPr>
          <w:rFonts w:ascii="Calibri" w:hAnsi="Calibri" w:cs="Calibri"/>
          <w:b/>
          <w:bCs/>
        </w:rPr>
        <w:t xml:space="preserve"> und Zusatzfunktionen.</w:t>
      </w:r>
    </w:p>
    <w:p w14:paraId="614B824F" w14:textId="77777777" w:rsidR="00495E74" w:rsidRPr="00573AD4" w:rsidRDefault="00495E74" w:rsidP="00351579">
      <w:pPr>
        <w:spacing w:line="274" w:lineRule="auto"/>
        <w:rPr>
          <w:rFonts w:ascii="Calibri" w:hAnsi="Calibri" w:cs="Calibri"/>
          <w:b/>
          <w:bCs/>
        </w:rPr>
      </w:pPr>
    </w:p>
    <w:p w14:paraId="05D18D87" w14:textId="52DCA060" w:rsidR="00495E74" w:rsidRPr="00573AD4" w:rsidRDefault="00495E74" w:rsidP="00351579">
      <w:pPr>
        <w:spacing w:line="274" w:lineRule="auto"/>
        <w:rPr>
          <w:rFonts w:ascii="Calibri" w:hAnsi="Calibri" w:cs="Calibri"/>
        </w:rPr>
      </w:pPr>
      <w:r w:rsidRPr="00573AD4">
        <w:rPr>
          <w:rFonts w:ascii="Calibri" w:hAnsi="Calibri" w:cs="Calibri"/>
        </w:rPr>
        <w:t>Speziell für Unterflurführung</w:t>
      </w:r>
      <w:r w:rsidR="00580847">
        <w:rPr>
          <w:rFonts w:ascii="Calibri" w:hAnsi="Calibri" w:cs="Calibri"/>
        </w:rPr>
        <w:t>en</w:t>
      </w:r>
      <w:r w:rsidR="000740EF">
        <w:rPr>
          <w:rFonts w:ascii="Calibri" w:hAnsi="Calibri" w:cs="Calibri"/>
        </w:rPr>
        <w:t xml:space="preserve"> </w:t>
      </w:r>
      <w:r w:rsidR="00AA6FA6">
        <w:rPr>
          <w:rFonts w:ascii="Calibri" w:hAnsi="Calibri" w:cs="Calibri"/>
        </w:rPr>
        <w:t xml:space="preserve">von Schubkastenzargen </w:t>
      </w:r>
      <w:r w:rsidR="000740EF">
        <w:rPr>
          <w:rFonts w:ascii="Calibri" w:hAnsi="Calibri" w:cs="Calibri"/>
        </w:rPr>
        <w:t xml:space="preserve">entwickelt, </w:t>
      </w:r>
      <w:r w:rsidR="00580847">
        <w:rPr>
          <w:rFonts w:ascii="Calibri" w:hAnsi="Calibri" w:cs="Calibri"/>
        </w:rPr>
        <w:t>ge</w:t>
      </w:r>
      <w:r w:rsidR="00351579">
        <w:rPr>
          <w:rFonts w:ascii="Calibri" w:hAnsi="Calibri" w:cs="Calibri"/>
        </w:rPr>
        <w:softHyphen/>
      </w:r>
      <w:r w:rsidR="00580847">
        <w:rPr>
          <w:rFonts w:ascii="Calibri" w:hAnsi="Calibri" w:cs="Calibri"/>
        </w:rPr>
        <w:t>hört „eins2sieben“ zu den Abfallsammlern, die mehrere</w:t>
      </w:r>
      <w:r w:rsidR="00580847" w:rsidRPr="00580847">
        <w:rPr>
          <w:rFonts w:ascii="Calibri" w:hAnsi="Calibri" w:cs="Calibri"/>
        </w:rPr>
        <w:t xml:space="preserve"> Behälterkombi</w:t>
      </w:r>
      <w:r w:rsidR="00351579">
        <w:rPr>
          <w:rFonts w:ascii="Calibri" w:hAnsi="Calibri" w:cs="Calibri"/>
        </w:rPr>
        <w:softHyphen/>
      </w:r>
      <w:r w:rsidR="00580847" w:rsidRPr="00580847">
        <w:rPr>
          <w:rFonts w:ascii="Calibri" w:hAnsi="Calibri" w:cs="Calibri"/>
        </w:rPr>
        <w:t xml:space="preserve">nationen </w:t>
      </w:r>
      <w:r w:rsidR="00580847">
        <w:rPr>
          <w:rFonts w:ascii="Calibri" w:hAnsi="Calibri" w:cs="Calibri"/>
        </w:rPr>
        <w:t xml:space="preserve">zulassen und dank geschlossener </w:t>
      </w:r>
      <w:r w:rsidR="00490DCF">
        <w:rPr>
          <w:rFonts w:ascii="Calibri" w:hAnsi="Calibri" w:cs="Calibri"/>
        </w:rPr>
        <w:t>Flächen</w:t>
      </w:r>
      <w:r w:rsidR="00580847">
        <w:rPr>
          <w:rFonts w:ascii="Calibri" w:hAnsi="Calibri" w:cs="Calibri"/>
        </w:rPr>
        <w:t xml:space="preserve"> sehr reinigungs</w:t>
      </w:r>
      <w:r w:rsidR="00351579">
        <w:rPr>
          <w:rFonts w:ascii="Calibri" w:hAnsi="Calibri" w:cs="Calibri"/>
        </w:rPr>
        <w:softHyphen/>
      </w:r>
      <w:r w:rsidR="00580847">
        <w:rPr>
          <w:rFonts w:ascii="Calibri" w:hAnsi="Calibri" w:cs="Calibri"/>
        </w:rPr>
        <w:t xml:space="preserve">freundlich sind. War </w:t>
      </w:r>
      <w:r w:rsidR="00E03BD6">
        <w:rPr>
          <w:rFonts w:ascii="Calibri" w:hAnsi="Calibri" w:cs="Calibri"/>
        </w:rPr>
        <w:t>das System</w:t>
      </w:r>
      <w:r w:rsidR="00580847">
        <w:rPr>
          <w:rFonts w:ascii="Calibri" w:hAnsi="Calibri" w:cs="Calibri"/>
        </w:rPr>
        <w:t xml:space="preserve"> bislang allein für die „</w:t>
      </w:r>
      <w:proofErr w:type="spellStart"/>
      <w:r w:rsidR="00580847">
        <w:rPr>
          <w:rFonts w:ascii="Calibri" w:hAnsi="Calibri" w:cs="Calibri"/>
        </w:rPr>
        <w:t>Legrabox</w:t>
      </w:r>
      <w:proofErr w:type="spellEnd"/>
      <w:r w:rsidR="00580847">
        <w:rPr>
          <w:rFonts w:ascii="Calibri" w:hAnsi="Calibri" w:cs="Calibri"/>
        </w:rPr>
        <w:t xml:space="preserve">“ von Blum verfügbar, so unterstützt </w:t>
      </w:r>
      <w:proofErr w:type="spellStart"/>
      <w:r w:rsidR="00580847">
        <w:rPr>
          <w:rFonts w:ascii="Calibri" w:hAnsi="Calibri" w:cs="Calibri"/>
        </w:rPr>
        <w:t>Ninka</w:t>
      </w:r>
      <w:proofErr w:type="spellEnd"/>
      <w:r w:rsidR="00580847">
        <w:rPr>
          <w:rFonts w:ascii="Calibri" w:hAnsi="Calibri" w:cs="Calibri"/>
        </w:rPr>
        <w:t xml:space="preserve"> nun auch</w:t>
      </w:r>
      <w:r w:rsidR="00AA6FA6">
        <w:rPr>
          <w:rFonts w:ascii="Calibri" w:hAnsi="Calibri" w:cs="Calibri"/>
        </w:rPr>
        <w:t xml:space="preserve"> </w:t>
      </w:r>
      <w:r w:rsidR="0068654E">
        <w:rPr>
          <w:rFonts w:ascii="Calibri" w:hAnsi="Calibri" w:cs="Calibri"/>
        </w:rPr>
        <w:t>die Konzepte verschiede</w:t>
      </w:r>
      <w:r w:rsidR="00351579">
        <w:rPr>
          <w:rFonts w:ascii="Calibri" w:hAnsi="Calibri" w:cs="Calibri"/>
        </w:rPr>
        <w:softHyphen/>
      </w:r>
      <w:r w:rsidR="0068654E">
        <w:rPr>
          <w:rFonts w:ascii="Calibri" w:hAnsi="Calibri" w:cs="Calibri"/>
        </w:rPr>
        <w:t xml:space="preserve">ner weiterer </w:t>
      </w:r>
      <w:r w:rsidR="00580847">
        <w:rPr>
          <w:rFonts w:ascii="Calibri" w:hAnsi="Calibri" w:cs="Calibri"/>
        </w:rPr>
        <w:t>Schubkasten</w:t>
      </w:r>
      <w:r w:rsidR="00E03BD6">
        <w:rPr>
          <w:rFonts w:ascii="Calibri" w:hAnsi="Calibri" w:cs="Calibri"/>
        </w:rPr>
        <w:t>plattform</w:t>
      </w:r>
      <w:r w:rsidR="0068654E">
        <w:rPr>
          <w:rFonts w:ascii="Calibri" w:hAnsi="Calibri" w:cs="Calibri"/>
        </w:rPr>
        <w:t>en</w:t>
      </w:r>
      <w:r w:rsidR="00AA6FA6">
        <w:rPr>
          <w:rFonts w:ascii="Calibri" w:hAnsi="Calibri" w:cs="Calibri"/>
        </w:rPr>
        <w:t>.</w:t>
      </w:r>
      <w:r w:rsidR="00580847">
        <w:rPr>
          <w:rFonts w:ascii="Calibri" w:hAnsi="Calibri" w:cs="Calibri"/>
        </w:rPr>
        <w:t xml:space="preserve"> </w:t>
      </w:r>
      <w:r w:rsidR="00AA6FA6">
        <w:rPr>
          <w:rFonts w:ascii="Calibri" w:hAnsi="Calibri" w:cs="Calibri"/>
        </w:rPr>
        <w:t xml:space="preserve">„Eins2sieben“ passt sich </w:t>
      </w:r>
      <w:r w:rsidR="00580847" w:rsidRPr="00580847">
        <w:rPr>
          <w:rFonts w:ascii="Calibri" w:hAnsi="Calibri" w:cs="Calibri"/>
        </w:rPr>
        <w:t xml:space="preserve">an das Design des </w:t>
      </w:r>
      <w:r w:rsidR="00AA6FA6">
        <w:rPr>
          <w:rFonts w:ascii="Calibri" w:hAnsi="Calibri" w:cs="Calibri"/>
        </w:rPr>
        <w:t xml:space="preserve">jeweiligen </w:t>
      </w:r>
      <w:proofErr w:type="spellStart"/>
      <w:r w:rsidR="00580847" w:rsidRPr="00580847">
        <w:rPr>
          <w:rFonts w:ascii="Calibri" w:hAnsi="Calibri" w:cs="Calibri"/>
        </w:rPr>
        <w:t>Zargensystems</w:t>
      </w:r>
      <w:proofErr w:type="spellEnd"/>
      <w:r w:rsidR="00580847" w:rsidRPr="00580847">
        <w:rPr>
          <w:rFonts w:ascii="Calibri" w:hAnsi="Calibri" w:cs="Calibri"/>
        </w:rPr>
        <w:t xml:space="preserve"> an.</w:t>
      </w:r>
      <w:r w:rsidR="00580847" w:rsidRPr="00580847">
        <w:t xml:space="preserve"> </w:t>
      </w:r>
    </w:p>
    <w:p w14:paraId="43A6C651" w14:textId="77777777" w:rsidR="00495E74" w:rsidRPr="00573AD4" w:rsidRDefault="00495E74" w:rsidP="00351579">
      <w:pPr>
        <w:spacing w:line="274" w:lineRule="auto"/>
        <w:rPr>
          <w:rFonts w:ascii="Calibri" w:hAnsi="Calibri" w:cs="Calibri"/>
        </w:rPr>
      </w:pPr>
    </w:p>
    <w:p w14:paraId="4FBA4FA0" w14:textId="54061F58" w:rsidR="00495E74" w:rsidRPr="00573AD4" w:rsidRDefault="0047361C" w:rsidP="00351579">
      <w:pPr>
        <w:spacing w:line="274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Mit oder ohne Wasseraufbereitung: </w:t>
      </w:r>
      <w:r w:rsidRPr="0047361C">
        <w:rPr>
          <w:rFonts w:ascii="Calibri" w:hAnsi="Calibri" w:cs="Calibri"/>
          <w:b/>
          <w:bCs/>
        </w:rPr>
        <w:t xml:space="preserve">„Eins2acht“ </w:t>
      </w:r>
      <w:r>
        <w:rPr>
          <w:rFonts w:ascii="Calibri" w:hAnsi="Calibri" w:cs="Calibri"/>
          <w:b/>
          <w:bCs/>
        </w:rPr>
        <w:t>jetzt auch für die Auszugfront</w:t>
      </w:r>
    </w:p>
    <w:p w14:paraId="5771193D" w14:textId="77777777" w:rsidR="0047361C" w:rsidRDefault="0047361C" w:rsidP="00351579">
      <w:pPr>
        <w:spacing w:line="274" w:lineRule="auto"/>
        <w:rPr>
          <w:rFonts w:ascii="Calibri" w:hAnsi="Calibri" w:cs="Calibri"/>
          <w:b/>
          <w:bCs/>
        </w:rPr>
      </w:pPr>
    </w:p>
    <w:p w14:paraId="0913718A" w14:textId="4D5B8221" w:rsidR="0047361C" w:rsidRDefault="00AE6248" w:rsidP="00351579">
      <w:pPr>
        <w:spacing w:line="274" w:lineRule="auto"/>
        <w:rPr>
          <w:rFonts w:ascii="Calibri" w:hAnsi="Calibri" w:cs="Calibri"/>
        </w:rPr>
      </w:pPr>
      <w:r w:rsidRPr="00573AD4">
        <w:rPr>
          <w:rFonts w:ascii="Calibri" w:hAnsi="Calibri" w:cs="Calibri"/>
        </w:rPr>
        <w:t xml:space="preserve">Für die Kombination aus </w:t>
      </w:r>
      <w:r w:rsidR="0047361C" w:rsidRPr="0047361C">
        <w:rPr>
          <w:rFonts w:ascii="Calibri" w:hAnsi="Calibri" w:cs="Calibri"/>
        </w:rPr>
        <w:t>Abfallsammel-</w:t>
      </w:r>
      <w:r w:rsidR="0047361C">
        <w:rPr>
          <w:rFonts w:ascii="Calibri" w:hAnsi="Calibri" w:cs="Calibri"/>
        </w:rPr>
        <w:t xml:space="preserve"> und </w:t>
      </w:r>
      <w:r w:rsidR="0047361C" w:rsidRPr="0047361C">
        <w:rPr>
          <w:rFonts w:ascii="Calibri" w:hAnsi="Calibri" w:cs="Calibri"/>
        </w:rPr>
        <w:t xml:space="preserve">Wasseraufbereitungssystem </w:t>
      </w:r>
      <w:r w:rsidRPr="00573AD4">
        <w:rPr>
          <w:rFonts w:ascii="Calibri" w:hAnsi="Calibri" w:cs="Calibri"/>
        </w:rPr>
        <w:t xml:space="preserve">hat </w:t>
      </w:r>
      <w:proofErr w:type="spellStart"/>
      <w:r w:rsidRPr="00573AD4">
        <w:rPr>
          <w:rFonts w:ascii="Calibri" w:hAnsi="Calibri" w:cs="Calibri"/>
        </w:rPr>
        <w:t>Ninka</w:t>
      </w:r>
      <w:proofErr w:type="spellEnd"/>
      <w:r w:rsidRPr="00573AD4">
        <w:rPr>
          <w:rFonts w:ascii="Calibri" w:hAnsi="Calibri" w:cs="Calibri"/>
        </w:rPr>
        <w:t xml:space="preserve"> „eins2acht“ </w:t>
      </w:r>
      <w:r w:rsidR="004A1671">
        <w:rPr>
          <w:rFonts w:ascii="Calibri" w:hAnsi="Calibri" w:cs="Calibri"/>
        </w:rPr>
        <w:t>konzipiert</w:t>
      </w:r>
      <w:r w:rsidRPr="00573AD4">
        <w:rPr>
          <w:rFonts w:ascii="Calibri" w:hAnsi="Calibri" w:cs="Calibri"/>
        </w:rPr>
        <w:t xml:space="preserve">. Die Kompakteinheit </w:t>
      </w:r>
      <w:r w:rsidR="0047361C" w:rsidRPr="0047361C">
        <w:rPr>
          <w:rFonts w:ascii="Calibri" w:hAnsi="Calibri" w:cs="Calibri"/>
        </w:rPr>
        <w:t>für 60er Unter</w:t>
      </w:r>
      <w:r w:rsidR="00351579">
        <w:rPr>
          <w:rFonts w:ascii="Calibri" w:hAnsi="Calibri" w:cs="Calibri"/>
        </w:rPr>
        <w:softHyphen/>
      </w:r>
      <w:r w:rsidR="0047361C" w:rsidRPr="0047361C">
        <w:rPr>
          <w:rFonts w:ascii="Calibri" w:hAnsi="Calibri" w:cs="Calibri"/>
        </w:rPr>
        <w:t xml:space="preserve">schränke mit einer Innentiefe von mindestens 514 mm </w:t>
      </w:r>
      <w:r w:rsidRPr="00573AD4">
        <w:rPr>
          <w:rFonts w:ascii="Calibri" w:hAnsi="Calibri" w:cs="Calibri"/>
        </w:rPr>
        <w:t>wird seitlich rechts oder links am Korpus sowie am Unterboden montiert</w:t>
      </w:r>
      <w:r w:rsidR="004A1671">
        <w:rPr>
          <w:rFonts w:ascii="Calibri" w:hAnsi="Calibri" w:cs="Calibri"/>
        </w:rPr>
        <w:t>, kann</w:t>
      </w:r>
      <w:r w:rsidR="00B65C46">
        <w:rPr>
          <w:rFonts w:ascii="Calibri" w:hAnsi="Calibri" w:cs="Calibri"/>
        </w:rPr>
        <w:t xml:space="preserve"> mit einer zweiten Metallseite </w:t>
      </w:r>
      <w:r w:rsidR="004A1671">
        <w:rPr>
          <w:rFonts w:ascii="Calibri" w:hAnsi="Calibri" w:cs="Calibri"/>
        </w:rPr>
        <w:t xml:space="preserve">aber auch </w:t>
      </w:r>
      <w:r w:rsidR="00B65C46">
        <w:rPr>
          <w:rFonts w:ascii="Calibri" w:hAnsi="Calibri" w:cs="Calibri"/>
        </w:rPr>
        <w:t xml:space="preserve">als </w:t>
      </w:r>
      <w:r w:rsidR="001C0908">
        <w:rPr>
          <w:rFonts w:ascii="Calibri" w:hAnsi="Calibri" w:cs="Calibri"/>
        </w:rPr>
        <w:t>frei</w:t>
      </w:r>
      <w:r w:rsidR="00F27380">
        <w:rPr>
          <w:rFonts w:ascii="Calibri" w:hAnsi="Calibri" w:cs="Calibri"/>
        </w:rPr>
        <w:t xml:space="preserve"> platzierte Solitärl</w:t>
      </w:r>
      <w:r w:rsidR="00B65C46">
        <w:rPr>
          <w:rFonts w:ascii="Calibri" w:hAnsi="Calibri" w:cs="Calibri"/>
        </w:rPr>
        <w:t>ösung</w:t>
      </w:r>
      <w:r w:rsidR="004A1671">
        <w:rPr>
          <w:rFonts w:ascii="Calibri" w:hAnsi="Calibri" w:cs="Calibri"/>
        </w:rPr>
        <w:t xml:space="preserve"> zum Einsatz kommen. M</w:t>
      </w:r>
      <w:r w:rsidRPr="00573AD4">
        <w:rPr>
          <w:rFonts w:ascii="Calibri" w:hAnsi="Calibri" w:cs="Calibri"/>
        </w:rPr>
        <w:t xml:space="preserve">it eigener </w:t>
      </w:r>
      <w:r w:rsidR="001C0908">
        <w:rPr>
          <w:rFonts w:ascii="Calibri" w:hAnsi="Calibri" w:cs="Calibri"/>
        </w:rPr>
        <w:t>Dekorblende</w:t>
      </w:r>
      <w:r w:rsidRPr="00573AD4">
        <w:rPr>
          <w:rFonts w:ascii="Calibri" w:hAnsi="Calibri" w:cs="Calibri"/>
        </w:rPr>
        <w:t xml:space="preserve"> </w:t>
      </w:r>
      <w:r w:rsidR="004A1671">
        <w:rPr>
          <w:rFonts w:ascii="Calibri" w:hAnsi="Calibri" w:cs="Calibri"/>
        </w:rPr>
        <w:t xml:space="preserve">bleibt sie </w:t>
      </w:r>
      <w:r w:rsidRPr="00573AD4">
        <w:rPr>
          <w:rFonts w:ascii="Calibri" w:hAnsi="Calibri" w:cs="Calibri"/>
        </w:rPr>
        <w:t>unabhängig von der Drehtür. Daneben finde</w:t>
      </w:r>
      <w:r w:rsidR="004A1671">
        <w:rPr>
          <w:rFonts w:ascii="Calibri" w:hAnsi="Calibri" w:cs="Calibri"/>
        </w:rPr>
        <w:t>t</w:t>
      </w:r>
      <w:r w:rsidRPr="00573AD4">
        <w:rPr>
          <w:rFonts w:ascii="Calibri" w:hAnsi="Calibri" w:cs="Calibri"/>
        </w:rPr>
        <w:t xml:space="preserve"> </w:t>
      </w:r>
      <w:r w:rsidR="0016647B">
        <w:rPr>
          <w:rFonts w:ascii="Calibri" w:hAnsi="Calibri" w:cs="Calibri"/>
        </w:rPr>
        <w:t>entweder ein</w:t>
      </w:r>
      <w:r w:rsidRPr="00573AD4">
        <w:rPr>
          <w:rFonts w:ascii="Calibri" w:hAnsi="Calibri" w:cs="Calibri"/>
        </w:rPr>
        <w:t xml:space="preserve"> Wassersystem seinen Platz</w:t>
      </w:r>
      <w:r w:rsidR="0016647B">
        <w:rPr>
          <w:rFonts w:ascii="Calibri" w:hAnsi="Calibri" w:cs="Calibri"/>
        </w:rPr>
        <w:t xml:space="preserve"> </w:t>
      </w:r>
      <w:r w:rsidR="0016647B">
        <w:rPr>
          <w:rFonts w:ascii="Calibri" w:hAnsi="Calibri" w:cs="Calibri"/>
        </w:rPr>
        <w:lastRenderedPageBreak/>
        <w:t xml:space="preserve">oder andere Utensilien, die im Umfeld der Spüle in Reichweite bleiben sollen. </w:t>
      </w:r>
    </w:p>
    <w:p w14:paraId="48A7CE4E" w14:textId="77777777" w:rsidR="0016647B" w:rsidRDefault="0016647B" w:rsidP="00351579">
      <w:pPr>
        <w:spacing w:line="274" w:lineRule="auto"/>
        <w:rPr>
          <w:rFonts w:ascii="Calibri" w:hAnsi="Calibri" w:cs="Calibri"/>
        </w:rPr>
      </w:pPr>
    </w:p>
    <w:p w14:paraId="6ECCBA83" w14:textId="1AA1F4C2" w:rsidR="00495E74" w:rsidRPr="00573AD4" w:rsidRDefault="00B708AE" w:rsidP="00351579">
      <w:pPr>
        <w:spacing w:line="274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Zur </w:t>
      </w:r>
      <w:proofErr w:type="spellStart"/>
      <w:r>
        <w:rPr>
          <w:rFonts w:ascii="Calibri" w:hAnsi="Calibri" w:cs="Calibri"/>
        </w:rPr>
        <w:t>Interzum</w:t>
      </w:r>
      <w:proofErr w:type="spellEnd"/>
      <w:r>
        <w:rPr>
          <w:rFonts w:ascii="Calibri" w:hAnsi="Calibri" w:cs="Calibri"/>
        </w:rPr>
        <w:t xml:space="preserve"> stellt </w:t>
      </w:r>
      <w:proofErr w:type="spellStart"/>
      <w:r>
        <w:rPr>
          <w:rFonts w:ascii="Calibri" w:hAnsi="Calibri" w:cs="Calibri"/>
        </w:rPr>
        <w:t>Ninka</w:t>
      </w:r>
      <w:proofErr w:type="spellEnd"/>
      <w:r>
        <w:rPr>
          <w:rFonts w:ascii="Calibri" w:hAnsi="Calibri" w:cs="Calibri"/>
        </w:rPr>
        <w:t xml:space="preserve"> f</w:t>
      </w:r>
      <w:r w:rsidR="0016647B">
        <w:rPr>
          <w:rFonts w:ascii="Calibri" w:hAnsi="Calibri" w:cs="Calibri"/>
        </w:rPr>
        <w:t xml:space="preserve">ür </w:t>
      </w:r>
      <w:r>
        <w:rPr>
          <w:rFonts w:ascii="Calibri" w:hAnsi="Calibri" w:cs="Calibri"/>
        </w:rPr>
        <w:t xml:space="preserve">„eins2acht“ </w:t>
      </w:r>
      <w:r w:rsidR="0016647B">
        <w:rPr>
          <w:rFonts w:ascii="Calibri" w:hAnsi="Calibri" w:cs="Calibri"/>
        </w:rPr>
        <w:t xml:space="preserve">eine </w:t>
      </w:r>
      <w:r>
        <w:rPr>
          <w:rFonts w:ascii="Calibri" w:hAnsi="Calibri" w:cs="Calibri"/>
        </w:rPr>
        <w:t>zweite</w:t>
      </w:r>
      <w:r w:rsidR="0016647B">
        <w:rPr>
          <w:rFonts w:ascii="Calibri" w:hAnsi="Calibri" w:cs="Calibri"/>
        </w:rPr>
        <w:t xml:space="preserve"> Version </w:t>
      </w:r>
      <w:r w:rsidR="00B65C46">
        <w:rPr>
          <w:rFonts w:ascii="Calibri" w:hAnsi="Calibri" w:cs="Calibri"/>
        </w:rPr>
        <w:t>für den Einbau hinter einer</w:t>
      </w:r>
      <w:r w:rsidR="0016647B">
        <w:rPr>
          <w:rFonts w:ascii="Calibri" w:hAnsi="Calibri" w:cs="Calibri"/>
        </w:rPr>
        <w:t xml:space="preserve"> Auszugfront vor. </w:t>
      </w:r>
      <w:r w:rsidR="00E85293">
        <w:rPr>
          <w:rFonts w:ascii="Calibri" w:hAnsi="Calibri" w:cs="Calibri"/>
        </w:rPr>
        <w:t>Die gibt es zunächst – wie das Drehtür-Modell – in der</w:t>
      </w:r>
      <w:r w:rsidR="0016647B">
        <w:rPr>
          <w:rFonts w:ascii="Calibri" w:hAnsi="Calibri" w:cs="Calibri"/>
        </w:rPr>
        <w:t xml:space="preserve"> Behälterkombination 17 plus </w:t>
      </w:r>
      <w:r w:rsidR="00A632EE">
        <w:rPr>
          <w:rFonts w:ascii="Calibri" w:hAnsi="Calibri" w:cs="Calibri"/>
        </w:rPr>
        <w:t>acht</w:t>
      </w:r>
      <w:r w:rsidR="0016647B">
        <w:rPr>
          <w:rFonts w:ascii="Calibri" w:hAnsi="Calibri" w:cs="Calibri"/>
        </w:rPr>
        <w:t xml:space="preserve"> Liter</w:t>
      </w:r>
      <w:r>
        <w:rPr>
          <w:rFonts w:ascii="Calibri" w:hAnsi="Calibri" w:cs="Calibri"/>
        </w:rPr>
        <w:t>, aber auch</w:t>
      </w:r>
      <w:r w:rsidR="00E85293">
        <w:rPr>
          <w:rFonts w:ascii="Calibri" w:hAnsi="Calibri" w:cs="Calibri"/>
        </w:rPr>
        <w:t xml:space="preserve"> als Duett</w:t>
      </w:r>
      <w:r w:rsidR="0016647B">
        <w:rPr>
          <w:rFonts w:ascii="Calibri" w:hAnsi="Calibri" w:cs="Calibri"/>
        </w:rPr>
        <w:t xml:space="preserve"> aus zwei 11,5 Liter-Behältern. </w:t>
      </w:r>
      <w:proofErr w:type="spellStart"/>
      <w:r w:rsidR="00AE6248" w:rsidRPr="00573AD4">
        <w:rPr>
          <w:rFonts w:ascii="Calibri" w:hAnsi="Calibri" w:cs="Calibri"/>
        </w:rPr>
        <w:t>Ninka</w:t>
      </w:r>
      <w:proofErr w:type="spellEnd"/>
      <w:r w:rsidR="00AE6248" w:rsidRPr="00573AD4">
        <w:rPr>
          <w:rFonts w:ascii="Calibri" w:hAnsi="Calibri" w:cs="Calibri"/>
        </w:rPr>
        <w:t xml:space="preserve"> liefert </w:t>
      </w:r>
      <w:r>
        <w:rPr>
          <w:rFonts w:ascii="Calibri" w:hAnsi="Calibri" w:cs="Calibri"/>
        </w:rPr>
        <w:t>das hängende System</w:t>
      </w:r>
      <w:r w:rsidR="00AE6248" w:rsidRPr="00573AD4">
        <w:rPr>
          <w:rFonts w:ascii="Calibri" w:hAnsi="Calibri" w:cs="Calibri"/>
        </w:rPr>
        <w:t xml:space="preserve"> </w:t>
      </w:r>
      <w:r w:rsidR="00B65C46">
        <w:rPr>
          <w:rFonts w:ascii="Calibri" w:hAnsi="Calibri" w:cs="Calibri"/>
        </w:rPr>
        <w:t xml:space="preserve">komplett </w:t>
      </w:r>
      <w:r w:rsidR="0016647B">
        <w:rPr>
          <w:rFonts w:ascii="Calibri" w:hAnsi="Calibri" w:cs="Calibri"/>
        </w:rPr>
        <w:t>als</w:t>
      </w:r>
      <w:r w:rsidR="00AE6248" w:rsidRPr="00573AD4">
        <w:rPr>
          <w:rFonts w:ascii="Calibri" w:hAnsi="Calibri" w:cs="Calibri"/>
        </w:rPr>
        <w:t xml:space="preserve"> </w:t>
      </w:r>
      <w:r w:rsidR="00B65C46">
        <w:rPr>
          <w:rFonts w:ascii="Calibri" w:hAnsi="Calibri" w:cs="Calibri"/>
        </w:rPr>
        <w:t>S</w:t>
      </w:r>
      <w:r w:rsidR="00AE6248" w:rsidRPr="00573AD4">
        <w:rPr>
          <w:rFonts w:ascii="Calibri" w:hAnsi="Calibri" w:cs="Calibri"/>
        </w:rPr>
        <w:t xml:space="preserve">et, das alle Komponenten enthält: </w:t>
      </w:r>
      <w:r w:rsidR="0016647B">
        <w:rPr>
          <w:rFonts w:ascii="Calibri" w:hAnsi="Calibri" w:cs="Calibri"/>
        </w:rPr>
        <w:t xml:space="preserve">die </w:t>
      </w:r>
      <w:r w:rsidR="00AE6248" w:rsidRPr="00573AD4">
        <w:rPr>
          <w:rFonts w:ascii="Calibri" w:hAnsi="Calibri" w:cs="Calibri"/>
        </w:rPr>
        <w:t xml:space="preserve">Behälter für die zweifache Abfalltrennung sowie optional eine Organisationschale für die Deckelplatte, </w:t>
      </w:r>
      <w:r w:rsidR="00E85293">
        <w:rPr>
          <w:rFonts w:ascii="Calibri" w:hAnsi="Calibri" w:cs="Calibri"/>
        </w:rPr>
        <w:t xml:space="preserve">die zusätzlichen Stauraum für Putz- und </w:t>
      </w:r>
      <w:r w:rsidR="00AE6248" w:rsidRPr="00573AD4">
        <w:rPr>
          <w:rFonts w:ascii="Calibri" w:hAnsi="Calibri" w:cs="Calibri"/>
        </w:rPr>
        <w:t xml:space="preserve">Spülutensilien </w:t>
      </w:r>
      <w:r w:rsidR="00E85293">
        <w:rPr>
          <w:rFonts w:ascii="Calibri" w:hAnsi="Calibri" w:cs="Calibri"/>
        </w:rPr>
        <w:t>bietet</w:t>
      </w:r>
      <w:r w:rsidR="00AE6248" w:rsidRPr="00573AD4">
        <w:rPr>
          <w:rFonts w:ascii="Calibri" w:hAnsi="Calibri" w:cs="Calibri"/>
        </w:rPr>
        <w:t>.</w:t>
      </w:r>
    </w:p>
    <w:p w14:paraId="37C24715" w14:textId="77777777" w:rsidR="00495E74" w:rsidRPr="00573AD4" w:rsidRDefault="00495E74" w:rsidP="00351579">
      <w:pPr>
        <w:spacing w:line="274" w:lineRule="auto"/>
        <w:rPr>
          <w:rFonts w:ascii="Calibri" w:hAnsi="Calibri" w:cs="Calibri"/>
          <w:b/>
          <w:bCs/>
        </w:rPr>
      </w:pPr>
    </w:p>
    <w:p w14:paraId="7E989B3A" w14:textId="60FAED6F" w:rsidR="00573AD4" w:rsidRDefault="00573AD4" w:rsidP="00351579">
      <w:pPr>
        <w:spacing w:line="274" w:lineRule="auto"/>
        <w:rPr>
          <w:rFonts w:ascii="Calibri" w:hAnsi="Calibri" w:cs="Calibri"/>
          <w:b/>
          <w:bCs/>
        </w:rPr>
      </w:pPr>
      <w:r w:rsidRPr="00573AD4">
        <w:rPr>
          <w:rFonts w:ascii="Calibri" w:hAnsi="Calibri" w:cs="Calibri"/>
          <w:b/>
          <w:bCs/>
        </w:rPr>
        <w:t>„Eins2neun“ – neu gedachter Klassiker mit zweiter Behältergröße</w:t>
      </w:r>
    </w:p>
    <w:p w14:paraId="066EBAA5" w14:textId="77777777" w:rsidR="006C0EE1" w:rsidRPr="00573AD4" w:rsidRDefault="006C0EE1" w:rsidP="00351579">
      <w:pPr>
        <w:spacing w:line="274" w:lineRule="auto"/>
        <w:rPr>
          <w:rFonts w:ascii="Calibri" w:hAnsi="Calibri" w:cs="Calibri"/>
          <w:b/>
          <w:bCs/>
        </w:rPr>
      </w:pPr>
    </w:p>
    <w:p w14:paraId="5D548092" w14:textId="77777777" w:rsidR="001F5325" w:rsidRDefault="002726FF" w:rsidP="00351579">
      <w:pPr>
        <w:spacing w:line="274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Bei „eins2neun“ handelt es sich um </w:t>
      </w:r>
      <w:r w:rsidR="00AE6248" w:rsidRPr="00573AD4">
        <w:rPr>
          <w:rFonts w:ascii="Calibri" w:hAnsi="Calibri" w:cs="Calibri"/>
        </w:rPr>
        <w:t xml:space="preserve">eine klassische, aber dennoch neue Abfallsammlerlösung für den Einsatz hinter </w:t>
      </w:r>
      <w:r>
        <w:rPr>
          <w:rFonts w:ascii="Calibri" w:hAnsi="Calibri" w:cs="Calibri"/>
        </w:rPr>
        <w:t>einer</w:t>
      </w:r>
      <w:r w:rsidR="00AE6248" w:rsidRPr="00573AD4">
        <w:rPr>
          <w:rFonts w:ascii="Calibri" w:hAnsi="Calibri" w:cs="Calibri"/>
        </w:rPr>
        <w:t xml:space="preserve"> Drehtür. Beim Öffnen des Schrankes hebt sich der Deckel leicht an und der Behälter bewegt sich dank eines an der Tür befestigten Mitnehmers bis vor den Schrank. </w:t>
      </w:r>
      <w:r>
        <w:rPr>
          <w:rFonts w:ascii="Calibri" w:hAnsi="Calibri" w:cs="Calibri"/>
        </w:rPr>
        <w:t xml:space="preserve">Neben dem </w:t>
      </w:r>
      <w:r w:rsidR="00AE6248" w:rsidRPr="00573AD4">
        <w:rPr>
          <w:rFonts w:ascii="Calibri" w:hAnsi="Calibri" w:cs="Calibri"/>
        </w:rPr>
        <w:t xml:space="preserve">17-Liter-Behälter </w:t>
      </w:r>
      <w:r>
        <w:rPr>
          <w:rFonts w:ascii="Calibri" w:hAnsi="Calibri" w:cs="Calibri"/>
        </w:rPr>
        <w:t xml:space="preserve">kann das System nun auch mit einem 26 Liter-Behälter ausgestattet werden. </w:t>
      </w:r>
    </w:p>
    <w:p w14:paraId="4C6DEB4D" w14:textId="77777777" w:rsidR="001F5325" w:rsidRDefault="001F5325" w:rsidP="00351579">
      <w:pPr>
        <w:spacing w:line="274" w:lineRule="auto"/>
        <w:rPr>
          <w:rFonts w:ascii="Calibri" w:hAnsi="Calibri" w:cs="Calibri"/>
        </w:rPr>
      </w:pPr>
    </w:p>
    <w:p w14:paraId="0EC4A03E" w14:textId="130344A3" w:rsidR="00AE6248" w:rsidRPr="00573AD4" w:rsidRDefault="002726FF" w:rsidP="00351579">
      <w:pPr>
        <w:spacing w:line="274" w:lineRule="auto"/>
        <w:rPr>
          <w:rFonts w:ascii="Calibri" w:hAnsi="Calibri" w:cs="Calibri"/>
        </w:rPr>
      </w:pPr>
      <w:r>
        <w:rPr>
          <w:rFonts w:ascii="Calibri" w:hAnsi="Calibri" w:cs="Calibri"/>
        </w:rPr>
        <w:t>Beide Sammler weisen</w:t>
      </w:r>
      <w:r w:rsidR="00AE6248" w:rsidRPr="00573AD4">
        <w:rPr>
          <w:rFonts w:ascii="Calibri" w:hAnsi="Calibri" w:cs="Calibri"/>
        </w:rPr>
        <w:t xml:space="preserve"> die gewohnte </w:t>
      </w:r>
      <w:proofErr w:type="spellStart"/>
      <w:r w:rsidR="00AE6248" w:rsidRPr="00573AD4">
        <w:rPr>
          <w:rFonts w:ascii="Calibri" w:hAnsi="Calibri" w:cs="Calibri"/>
        </w:rPr>
        <w:t>Ninka</w:t>
      </w:r>
      <w:proofErr w:type="spellEnd"/>
      <w:r w:rsidR="00AE6248" w:rsidRPr="00573AD4">
        <w:rPr>
          <w:rFonts w:ascii="Calibri" w:hAnsi="Calibri" w:cs="Calibri"/>
        </w:rPr>
        <w:t xml:space="preserve">-Qualität auf: Robust und dickwandig </w:t>
      </w:r>
      <w:r w:rsidR="00D2292C">
        <w:rPr>
          <w:rFonts w:ascii="Calibri" w:hAnsi="Calibri" w:cs="Calibri"/>
        </w:rPr>
        <w:t>nehmen sie den Abfall zuverlässig auf und geben auch dann nicht nach, wenn nachgestopft wird. Dank der glasfaserverstärkten Bü</w:t>
      </w:r>
      <w:r w:rsidR="00351579">
        <w:rPr>
          <w:rFonts w:ascii="Calibri" w:hAnsi="Calibri" w:cs="Calibri"/>
        </w:rPr>
        <w:softHyphen/>
      </w:r>
      <w:r w:rsidR="00D2292C">
        <w:rPr>
          <w:rFonts w:ascii="Calibri" w:hAnsi="Calibri" w:cs="Calibri"/>
        </w:rPr>
        <w:t xml:space="preserve">gelgriffe, die zugleich den Müllbeutel fixieren, </w:t>
      </w:r>
      <w:r>
        <w:rPr>
          <w:rFonts w:ascii="Calibri" w:hAnsi="Calibri" w:cs="Calibri"/>
        </w:rPr>
        <w:t>lassen sie</w:t>
      </w:r>
      <w:r w:rsidR="00AE6248" w:rsidRPr="00573AD4">
        <w:rPr>
          <w:rFonts w:ascii="Calibri" w:hAnsi="Calibri" w:cs="Calibri"/>
        </w:rPr>
        <w:t xml:space="preserve"> sich einfach aus der Halterung nehmen</w:t>
      </w:r>
      <w:r w:rsidR="00D2292C">
        <w:rPr>
          <w:rFonts w:ascii="Calibri" w:hAnsi="Calibri" w:cs="Calibri"/>
        </w:rPr>
        <w:t>, wieder einhängen</w:t>
      </w:r>
      <w:r w:rsidR="00AE6248" w:rsidRPr="00573AD4">
        <w:rPr>
          <w:rFonts w:ascii="Calibri" w:hAnsi="Calibri" w:cs="Calibri"/>
        </w:rPr>
        <w:t xml:space="preserve"> und auch voll beladen be</w:t>
      </w:r>
      <w:r w:rsidR="00351579">
        <w:rPr>
          <w:rFonts w:ascii="Calibri" w:hAnsi="Calibri" w:cs="Calibri"/>
        </w:rPr>
        <w:softHyphen/>
      </w:r>
      <w:r w:rsidR="00AE6248" w:rsidRPr="00573AD4">
        <w:rPr>
          <w:rFonts w:ascii="Calibri" w:hAnsi="Calibri" w:cs="Calibri"/>
        </w:rPr>
        <w:t xml:space="preserve">quem transportieren. </w:t>
      </w:r>
    </w:p>
    <w:p w14:paraId="701C7515" w14:textId="77777777" w:rsidR="00AE6248" w:rsidRPr="00573AD4" w:rsidRDefault="00AE6248" w:rsidP="00351579">
      <w:pPr>
        <w:spacing w:line="274" w:lineRule="auto"/>
        <w:rPr>
          <w:rFonts w:ascii="Calibri" w:hAnsi="Calibri" w:cs="Calibri"/>
          <w:b/>
          <w:bCs/>
        </w:rPr>
      </w:pPr>
    </w:p>
    <w:p w14:paraId="1E65BD92" w14:textId="391C4480" w:rsidR="00495E74" w:rsidRDefault="005E5787" w:rsidP="00351579">
      <w:pPr>
        <w:spacing w:line="274" w:lineRule="auto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490DCF">
        <w:rPr>
          <w:rFonts w:ascii="Calibri" w:hAnsi="Calibri" w:cs="Calibri"/>
        </w:rPr>
        <w:t xml:space="preserve">lle Abfallsammelsysteme </w:t>
      </w:r>
      <w:r>
        <w:rPr>
          <w:rFonts w:ascii="Calibri" w:hAnsi="Calibri" w:cs="Calibri"/>
        </w:rPr>
        <w:t xml:space="preserve">hat </w:t>
      </w:r>
      <w:proofErr w:type="spellStart"/>
      <w:r>
        <w:rPr>
          <w:rFonts w:ascii="Calibri" w:hAnsi="Calibri" w:cs="Calibri"/>
        </w:rPr>
        <w:t>Ninka</w:t>
      </w:r>
      <w:proofErr w:type="spellEnd"/>
      <w:r>
        <w:rPr>
          <w:rFonts w:ascii="Calibri" w:hAnsi="Calibri" w:cs="Calibri"/>
        </w:rPr>
        <w:t xml:space="preserve"> </w:t>
      </w:r>
      <w:r w:rsidR="00EA435A">
        <w:rPr>
          <w:rFonts w:ascii="Calibri" w:hAnsi="Calibri" w:cs="Calibri"/>
        </w:rPr>
        <w:t>als Kompakteinheiten konzipiert</w:t>
      </w:r>
      <w:r>
        <w:rPr>
          <w:rFonts w:ascii="Calibri" w:hAnsi="Calibri" w:cs="Calibri"/>
        </w:rPr>
        <w:t>. Anders als Zubehörteile</w:t>
      </w:r>
      <w:r w:rsidR="00EA435A">
        <w:rPr>
          <w:rFonts w:ascii="Calibri" w:hAnsi="Calibri" w:cs="Calibri"/>
        </w:rPr>
        <w:t xml:space="preserve"> gelten </w:t>
      </w:r>
      <w:r>
        <w:rPr>
          <w:rFonts w:ascii="Calibri" w:hAnsi="Calibri" w:cs="Calibri"/>
        </w:rPr>
        <w:t xml:space="preserve">sie </w:t>
      </w:r>
      <w:r w:rsidR="00EA435A">
        <w:rPr>
          <w:rFonts w:ascii="Calibri" w:hAnsi="Calibri" w:cs="Calibri"/>
        </w:rPr>
        <w:t xml:space="preserve">als </w:t>
      </w:r>
      <w:r w:rsidR="00EA435A" w:rsidRPr="00EA435A">
        <w:rPr>
          <w:rFonts w:ascii="Calibri" w:hAnsi="Calibri" w:cs="Calibri"/>
        </w:rPr>
        <w:t>vollwertig integrier</w:t>
      </w:r>
      <w:r>
        <w:rPr>
          <w:rFonts w:ascii="Calibri" w:hAnsi="Calibri" w:cs="Calibri"/>
        </w:rPr>
        <w:t>bare</w:t>
      </w:r>
      <w:r w:rsidR="00EA435A" w:rsidRPr="00EA435A">
        <w:rPr>
          <w:rFonts w:ascii="Calibri" w:hAnsi="Calibri" w:cs="Calibri"/>
        </w:rPr>
        <w:t xml:space="preserve"> Ausstat</w:t>
      </w:r>
      <w:r w:rsidR="00351579">
        <w:rPr>
          <w:rFonts w:ascii="Calibri" w:hAnsi="Calibri" w:cs="Calibri"/>
        </w:rPr>
        <w:softHyphen/>
      </w:r>
      <w:r w:rsidR="00EA435A" w:rsidRPr="00EA435A">
        <w:rPr>
          <w:rFonts w:ascii="Calibri" w:hAnsi="Calibri" w:cs="Calibri"/>
        </w:rPr>
        <w:t>tung</w:t>
      </w:r>
      <w:r w:rsidR="00EA435A">
        <w:rPr>
          <w:rFonts w:ascii="Calibri" w:hAnsi="Calibri" w:cs="Calibri"/>
        </w:rPr>
        <w:t xml:space="preserve">. Die Listung als </w:t>
      </w:r>
      <w:r w:rsidR="00490DCF" w:rsidRPr="00490DCF">
        <w:rPr>
          <w:rFonts w:ascii="Calibri" w:hAnsi="Calibri" w:cs="Calibri"/>
        </w:rPr>
        <w:t xml:space="preserve">Typenschränke </w:t>
      </w:r>
      <w:r w:rsidR="00490DCF">
        <w:rPr>
          <w:rFonts w:ascii="Calibri" w:hAnsi="Calibri" w:cs="Calibri"/>
        </w:rPr>
        <w:t xml:space="preserve">erleichtert Logistik und Fertigung. </w:t>
      </w:r>
    </w:p>
    <w:p w14:paraId="3470EF1D" w14:textId="77777777" w:rsidR="00351579" w:rsidRDefault="00351579" w:rsidP="00351579">
      <w:pPr>
        <w:spacing w:line="274" w:lineRule="auto"/>
        <w:rPr>
          <w:rFonts w:ascii="Calibri" w:hAnsi="Calibri" w:cs="Calibri"/>
        </w:rPr>
      </w:pPr>
    </w:p>
    <w:p w14:paraId="26EF1915" w14:textId="77777777" w:rsidR="00351579" w:rsidRDefault="00351579" w:rsidP="00351579">
      <w:pPr>
        <w:spacing w:line="274" w:lineRule="auto"/>
        <w:rPr>
          <w:rFonts w:ascii="Calibri" w:hAnsi="Calibri" w:cs="Calibri"/>
        </w:rPr>
      </w:pPr>
    </w:p>
    <w:p w14:paraId="588C6C16" w14:textId="42BB9D13" w:rsidR="00351579" w:rsidRPr="00573AD4" w:rsidRDefault="00351579" w:rsidP="00707FD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Bildtext: </w:t>
      </w:r>
      <w:r w:rsidRPr="00351579">
        <w:rPr>
          <w:rFonts w:ascii="Calibri" w:hAnsi="Calibri" w:cs="Calibri"/>
        </w:rPr>
        <w:t xml:space="preserve">Für die Kombination aus Abfallsammel- und Wasseraufbereitungssystem hat </w:t>
      </w:r>
      <w:proofErr w:type="spellStart"/>
      <w:r w:rsidRPr="00351579">
        <w:rPr>
          <w:rFonts w:ascii="Calibri" w:hAnsi="Calibri" w:cs="Calibri"/>
        </w:rPr>
        <w:t>Ninka</w:t>
      </w:r>
      <w:proofErr w:type="spellEnd"/>
      <w:r w:rsidRPr="00351579">
        <w:rPr>
          <w:rFonts w:ascii="Calibri" w:hAnsi="Calibri" w:cs="Calibri"/>
        </w:rPr>
        <w:t xml:space="preserve"> „eins2acht“ konzipiert. </w:t>
      </w:r>
      <w:r>
        <w:rPr>
          <w:rFonts w:ascii="Calibri" w:hAnsi="Calibri" w:cs="Calibri"/>
        </w:rPr>
        <w:t xml:space="preserve">Neben </w:t>
      </w:r>
      <w:r>
        <w:rPr>
          <w:rFonts w:ascii="Calibri" w:hAnsi="Calibri" w:cs="Calibri"/>
        </w:rPr>
        <w:lastRenderedPageBreak/>
        <w:t xml:space="preserve">der Drehtür-Variante gibt es nun auch </w:t>
      </w:r>
      <w:r w:rsidRPr="00351579">
        <w:rPr>
          <w:rFonts w:ascii="Calibri" w:hAnsi="Calibri" w:cs="Calibri"/>
        </w:rPr>
        <w:t xml:space="preserve">eine zweite Version für den Einbau hinter einer Auszugfront. </w:t>
      </w:r>
      <w:r>
        <w:rPr>
          <w:rFonts w:ascii="Calibri" w:hAnsi="Calibri" w:cs="Calibri"/>
        </w:rPr>
        <w:t xml:space="preserve">Foto: </w:t>
      </w:r>
      <w:proofErr w:type="spellStart"/>
      <w:r>
        <w:rPr>
          <w:rFonts w:ascii="Calibri" w:hAnsi="Calibri" w:cs="Calibri"/>
        </w:rPr>
        <w:t>Ninka</w:t>
      </w:r>
      <w:proofErr w:type="spellEnd"/>
    </w:p>
    <w:sectPr w:rsidR="00351579" w:rsidRPr="00573AD4" w:rsidSect="00DD0F27">
      <w:headerReference w:type="default" r:id="rId6"/>
      <w:pgSz w:w="11906" w:h="16838" w:code="9"/>
      <w:pgMar w:top="2835" w:right="3402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86610" w14:textId="77777777" w:rsidR="001B70EC" w:rsidRDefault="001B70EC" w:rsidP="00351579">
      <w:r>
        <w:separator/>
      </w:r>
    </w:p>
  </w:endnote>
  <w:endnote w:type="continuationSeparator" w:id="0">
    <w:p w14:paraId="47935D6D" w14:textId="77777777" w:rsidR="001B70EC" w:rsidRDefault="001B70EC" w:rsidP="00351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D3362" w14:textId="77777777" w:rsidR="001B70EC" w:rsidRDefault="001B70EC" w:rsidP="00351579">
      <w:r>
        <w:separator/>
      </w:r>
    </w:p>
  </w:footnote>
  <w:footnote w:type="continuationSeparator" w:id="0">
    <w:p w14:paraId="5054B1F1" w14:textId="77777777" w:rsidR="001B70EC" w:rsidRDefault="001B70EC" w:rsidP="00351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BE56F" w14:textId="77777777" w:rsidR="00351579" w:rsidRPr="00351579" w:rsidRDefault="00351579" w:rsidP="00351579">
    <w:pPr>
      <w:pStyle w:val="Kopfzeile"/>
      <w:jc w:val="right"/>
      <w:rPr>
        <w:rFonts w:ascii="Calibri" w:hAnsi="Calibri" w:cs="Calibri"/>
        <w:sz w:val="20"/>
        <w:szCs w:val="20"/>
      </w:rPr>
    </w:pPr>
    <w:proofErr w:type="spellStart"/>
    <w:r w:rsidRPr="00351579">
      <w:rPr>
        <w:rFonts w:ascii="Calibri" w:hAnsi="Calibri" w:cs="Calibri"/>
        <w:sz w:val="20"/>
        <w:szCs w:val="20"/>
      </w:rPr>
      <w:t>Interzum</w:t>
    </w:r>
    <w:proofErr w:type="spellEnd"/>
    <w:r w:rsidRPr="00351579">
      <w:rPr>
        <w:rFonts w:ascii="Calibri" w:hAnsi="Calibri" w:cs="Calibri"/>
        <w:sz w:val="20"/>
        <w:szCs w:val="20"/>
      </w:rPr>
      <w:t>, 20. bis 23. Mai 2025</w:t>
    </w:r>
  </w:p>
  <w:p w14:paraId="33721813" w14:textId="1F433914" w:rsidR="00351579" w:rsidRPr="00351579" w:rsidRDefault="00351579" w:rsidP="00351579">
    <w:pPr>
      <w:pStyle w:val="Kopfzeile"/>
      <w:jc w:val="right"/>
      <w:rPr>
        <w:rFonts w:ascii="Calibri" w:hAnsi="Calibri" w:cs="Calibri"/>
        <w:sz w:val="20"/>
        <w:szCs w:val="20"/>
      </w:rPr>
    </w:pPr>
    <w:r w:rsidRPr="00351579">
      <w:rPr>
        <w:rFonts w:ascii="Calibri" w:hAnsi="Calibri" w:cs="Calibri"/>
        <w:sz w:val="20"/>
        <w:szCs w:val="20"/>
      </w:rPr>
      <w:t>PR-Nr. 10030-0011-05/2025</w:t>
    </w:r>
  </w:p>
  <w:p w14:paraId="3B1251DE" w14:textId="77777777" w:rsidR="00351579" w:rsidRPr="00351579" w:rsidRDefault="00351579" w:rsidP="00351579">
    <w:pPr>
      <w:pStyle w:val="Kopfzeile"/>
      <w:jc w:val="right"/>
      <w:rPr>
        <w:rFonts w:ascii="Calibri" w:hAnsi="Calibri" w:cs="Calibri"/>
        <w:sz w:val="20"/>
        <w:szCs w:val="20"/>
      </w:rPr>
    </w:pPr>
    <w:r w:rsidRPr="00351579">
      <w:rPr>
        <w:rFonts w:ascii="Calibri" w:hAnsi="Calibri" w:cs="Calibri"/>
        <w:sz w:val="20"/>
        <w:szCs w:val="20"/>
      </w:rPr>
      <w:t xml:space="preserve">Flexibles Abfallmanagement im </w:t>
    </w:r>
    <w:proofErr w:type="spellStart"/>
    <w:r w:rsidRPr="00351579">
      <w:rPr>
        <w:rFonts w:ascii="Calibri" w:hAnsi="Calibri" w:cs="Calibri"/>
        <w:sz w:val="20"/>
        <w:szCs w:val="20"/>
      </w:rPr>
      <w:t>Spülenschrank</w:t>
    </w:r>
    <w:proofErr w:type="spellEnd"/>
  </w:p>
  <w:p w14:paraId="5BF02597" w14:textId="0EFC5B73" w:rsidR="00351579" w:rsidRPr="00351579" w:rsidRDefault="00351579" w:rsidP="00351579">
    <w:pPr>
      <w:pStyle w:val="Kopfzeile"/>
      <w:jc w:val="right"/>
      <w:rPr>
        <w:rFonts w:ascii="Calibri" w:hAnsi="Calibri" w:cs="Calibri"/>
        <w:sz w:val="20"/>
        <w:szCs w:val="20"/>
      </w:rPr>
    </w:pPr>
    <w:proofErr w:type="spellStart"/>
    <w:r w:rsidRPr="00351579">
      <w:rPr>
        <w:rFonts w:ascii="Calibri" w:hAnsi="Calibri" w:cs="Calibri"/>
        <w:sz w:val="20"/>
        <w:szCs w:val="20"/>
      </w:rPr>
      <w:t>Ninka</w:t>
    </w:r>
    <w:proofErr w:type="spellEnd"/>
    <w:r w:rsidRPr="00351579">
      <w:rPr>
        <w:rFonts w:ascii="Calibri" w:hAnsi="Calibri" w:cs="Calibri"/>
        <w:sz w:val="20"/>
        <w:szCs w:val="20"/>
      </w:rPr>
      <w:t xml:space="preserve"> baut sein Sortiment für Sammelsysteme kontinuierlich aus</w:t>
    </w:r>
    <w:r>
      <w:rPr>
        <w:rFonts w:ascii="Calibri" w:hAnsi="Calibri" w:cs="Calibri"/>
        <w:sz w:val="20"/>
        <w:szCs w:val="20"/>
      </w:rPr>
      <w:t xml:space="preserve"> – Seite </w:t>
    </w:r>
    <w:r w:rsidRPr="00351579">
      <w:rPr>
        <w:rFonts w:ascii="Calibri" w:hAnsi="Calibri" w:cs="Calibri"/>
        <w:sz w:val="20"/>
        <w:szCs w:val="20"/>
      </w:rPr>
      <w:fldChar w:fldCharType="begin"/>
    </w:r>
    <w:r w:rsidRPr="00351579">
      <w:rPr>
        <w:rFonts w:ascii="Calibri" w:hAnsi="Calibri" w:cs="Calibri"/>
        <w:sz w:val="20"/>
        <w:szCs w:val="20"/>
      </w:rPr>
      <w:instrText>PAGE   \* MERGEFORMAT</w:instrText>
    </w:r>
    <w:r w:rsidRPr="00351579">
      <w:rPr>
        <w:rFonts w:ascii="Calibri" w:hAnsi="Calibri" w:cs="Calibri"/>
        <w:sz w:val="20"/>
        <w:szCs w:val="20"/>
      </w:rPr>
      <w:fldChar w:fldCharType="separate"/>
    </w:r>
    <w:r w:rsidRPr="00351579">
      <w:rPr>
        <w:rFonts w:ascii="Calibri" w:hAnsi="Calibri" w:cs="Calibri"/>
        <w:sz w:val="20"/>
        <w:szCs w:val="20"/>
      </w:rPr>
      <w:t>1</w:t>
    </w:r>
    <w:r w:rsidRPr="00351579">
      <w:rPr>
        <w:rFonts w:ascii="Calibri" w:hAnsi="Calibri" w:cs="Calibri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98A"/>
    <w:rsid w:val="00072192"/>
    <w:rsid w:val="000740EF"/>
    <w:rsid w:val="0015039B"/>
    <w:rsid w:val="0016647B"/>
    <w:rsid w:val="001B70EC"/>
    <w:rsid w:val="001C0908"/>
    <w:rsid w:val="001F5325"/>
    <w:rsid w:val="002726FF"/>
    <w:rsid w:val="00351579"/>
    <w:rsid w:val="003F0654"/>
    <w:rsid w:val="004716D6"/>
    <w:rsid w:val="0047361C"/>
    <w:rsid w:val="00490DCF"/>
    <w:rsid w:val="00495E74"/>
    <w:rsid w:val="004A1671"/>
    <w:rsid w:val="004D38E7"/>
    <w:rsid w:val="004F712F"/>
    <w:rsid w:val="00573AD4"/>
    <w:rsid w:val="00580847"/>
    <w:rsid w:val="005972DB"/>
    <w:rsid w:val="005B10A5"/>
    <w:rsid w:val="005C02AB"/>
    <w:rsid w:val="005E5787"/>
    <w:rsid w:val="006538EC"/>
    <w:rsid w:val="0068654E"/>
    <w:rsid w:val="006C0EE1"/>
    <w:rsid w:val="006C45E1"/>
    <w:rsid w:val="00707FD8"/>
    <w:rsid w:val="00746424"/>
    <w:rsid w:val="0074798A"/>
    <w:rsid w:val="00750FF5"/>
    <w:rsid w:val="007B2628"/>
    <w:rsid w:val="0081487C"/>
    <w:rsid w:val="00A31A58"/>
    <w:rsid w:val="00A632EE"/>
    <w:rsid w:val="00AA6FA6"/>
    <w:rsid w:val="00AE6248"/>
    <w:rsid w:val="00B64D7C"/>
    <w:rsid w:val="00B65C46"/>
    <w:rsid w:val="00B708AE"/>
    <w:rsid w:val="00D00FB0"/>
    <w:rsid w:val="00D2292C"/>
    <w:rsid w:val="00D90A9E"/>
    <w:rsid w:val="00DD0F27"/>
    <w:rsid w:val="00E03BD6"/>
    <w:rsid w:val="00E52293"/>
    <w:rsid w:val="00E85293"/>
    <w:rsid w:val="00EA129C"/>
    <w:rsid w:val="00EA435A"/>
    <w:rsid w:val="00EC36D6"/>
    <w:rsid w:val="00F02BA3"/>
    <w:rsid w:val="00F133F5"/>
    <w:rsid w:val="00F27380"/>
    <w:rsid w:val="00F929B4"/>
    <w:rsid w:val="00FA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05DD"/>
  <w15:chartTrackingRefBased/>
  <w15:docId w15:val="{50C94486-8628-47E0-8811-62A9649E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479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47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479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479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479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479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479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479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479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479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479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479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4798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4798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4798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4798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4798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4798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479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47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4798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479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479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4798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4798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4798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479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4798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4798A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35157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51579"/>
  </w:style>
  <w:style w:type="paragraph" w:styleId="Fuzeile">
    <w:name w:val="footer"/>
    <w:basedOn w:val="Standard"/>
    <w:link w:val="FuzeileZchn"/>
    <w:uiPriority w:val="99"/>
    <w:unhideWhenUsed/>
    <w:rsid w:val="0035157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51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Hannemann</dc:creator>
  <cp:keywords/>
  <dc:description/>
  <cp:lastModifiedBy>Bianca Hannemann</cp:lastModifiedBy>
  <cp:revision>2</cp:revision>
  <dcterms:created xsi:type="dcterms:W3CDTF">2025-05-17T17:55:00Z</dcterms:created>
  <dcterms:modified xsi:type="dcterms:W3CDTF">2025-05-17T17:55:00Z</dcterms:modified>
</cp:coreProperties>
</file>