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2F19" w14:textId="77777777" w:rsidR="00066EFA" w:rsidRDefault="00066EFA" w:rsidP="00066EFA">
      <w:pPr>
        <w:rPr>
          <w:rFonts w:ascii="Calibri" w:hAnsi="Calibri" w:cs="Calibri"/>
          <w:sz w:val="20"/>
          <w:szCs w:val="20"/>
        </w:rPr>
      </w:pPr>
      <w:r w:rsidRPr="00066EFA">
        <w:rPr>
          <w:rFonts w:ascii="Calibri" w:hAnsi="Calibri" w:cs="Calibri"/>
          <w:sz w:val="20"/>
          <w:szCs w:val="20"/>
        </w:rPr>
        <w:t xml:space="preserve">SICAM </w:t>
      </w:r>
      <w:proofErr w:type="spellStart"/>
      <w:r w:rsidRPr="00066EFA">
        <w:rPr>
          <w:rFonts w:ascii="Calibri" w:hAnsi="Calibri" w:cs="Calibri"/>
          <w:sz w:val="20"/>
          <w:szCs w:val="20"/>
        </w:rPr>
        <w:t>Pordenone</w:t>
      </w:r>
      <w:proofErr w:type="spellEnd"/>
      <w:r w:rsidRPr="00066EFA">
        <w:rPr>
          <w:rFonts w:ascii="Calibri" w:hAnsi="Calibri" w:cs="Calibri"/>
          <w:sz w:val="20"/>
          <w:szCs w:val="20"/>
        </w:rPr>
        <w:t>, 14. bis 17. Oktober 2025</w:t>
      </w:r>
    </w:p>
    <w:p w14:paraId="6949860B" w14:textId="4CDA2276" w:rsidR="0010670D" w:rsidRPr="00066EFA" w:rsidRDefault="0010670D" w:rsidP="00066EF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PR-Nr. 10029-0004-10/2025</w:t>
      </w:r>
    </w:p>
    <w:p w14:paraId="6C1A6BC7" w14:textId="77777777" w:rsidR="00066EFA" w:rsidRPr="00066EFA" w:rsidRDefault="00066EFA">
      <w:pPr>
        <w:rPr>
          <w:rFonts w:ascii="Calibri" w:hAnsi="Calibri" w:cs="Calibri"/>
        </w:rPr>
      </w:pPr>
    </w:p>
    <w:p w14:paraId="2E4D7D97" w14:textId="2B42A960" w:rsidR="0029117A" w:rsidRDefault="008A23E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</w:t>
      </w:r>
      <w:r w:rsidR="0029117A" w:rsidRPr="00D72EE4">
        <w:rPr>
          <w:rFonts w:ascii="Calibri" w:hAnsi="Calibri" w:cs="Calibri"/>
          <w:b/>
          <w:bCs/>
          <w:sz w:val="28"/>
          <w:szCs w:val="28"/>
        </w:rPr>
        <w:t>iligran &amp; beweglich</w:t>
      </w:r>
    </w:p>
    <w:p w14:paraId="270F5777" w14:textId="77777777" w:rsidR="0010670D" w:rsidRPr="00D72EE4" w:rsidRDefault="0010670D">
      <w:pPr>
        <w:rPr>
          <w:rFonts w:ascii="Calibri" w:hAnsi="Calibri" w:cs="Calibri"/>
          <w:b/>
          <w:bCs/>
          <w:sz w:val="28"/>
          <w:szCs w:val="28"/>
        </w:rPr>
      </w:pPr>
    </w:p>
    <w:p w14:paraId="16463AB7" w14:textId="2EB23F09" w:rsidR="007B2628" w:rsidRDefault="00066EFA">
      <w:pPr>
        <w:rPr>
          <w:rFonts w:ascii="Calibri" w:hAnsi="Calibri" w:cs="Calibri"/>
          <w:b/>
          <w:bCs/>
        </w:rPr>
      </w:pPr>
      <w:r w:rsidRPr="00D72EE4">
        <w:rPr>
          <w:rFonts w:ascii="Calibri" w:hAnsi="Calibri" w:cs="Calibri"/>
          <w:b/>
          <w:bCs/>
        </w:rPr>
        <w:t xml:space="preserve">„Wessel Beam“: </w:t>
      </w:r>
      <w:r w:rsidR="002D11DB">
        <w:rPr>
          <w:rFonts w:ascii="Calibri" w:hAnsi="Calibri" w:cs="Calibri"/>
          <w:b/>
          <w:bCs/>
        </w:rPr>
        <w:t>„Slim fit“-</w:t>
      </w:r>
      <w:proofErr w:type="spellStart"/>
      <w:r w:rsidR="002D11DB">
        <w:rPr>
          <w:rFonts w:ascii="Calibri" w:hAnsi="Calibri" w:cs="Calibri"/>
          <w:b/>
          <w:bCs/>
        </w:rPr>
        <w:t>Leuchtenprofil</w:t>
      </w:r>
      <w:proofErr w:type="spellEnd"/>
      <w:r w:rsidR="002D11DB">
        <w:rPr>
          <w:rFonts w:ascii="Calibri" w:hAnsi="Calibri" w:cs="Calibri"/>
          <w:b/>
          <w:bCs/>
        </w:rPr>
        <w:t xml:space="preserve"> mit schwenkbarem Kern </w:t>
      </w:r>
    </w:p>
    <w:p w14:paraId="3C52773B" w14:textId="77777777" w:rsidR="008A23EE" w:rsidRDefault="008A23EE">
      <w:pPr>
        <w:rPr>
          <w:rFonts w:ascii="Calibri" w:hAnsi="Calibri" w:cs="Calibri"/>
          <w:b/>
          <w:bCs/>
        </w:rPr>
      </w:pPr>
    </w:p>
    <w:p w14:paraId="6A054B41" w14:textId="77777777" w:rsidR="0010670D" w:rsidRPr="00D72EE4" w:rsidRDefault="0010670D">
      <w:pPr>
        <w:rPr>
          <w:rFonts w:ascii="Calibri" w:hAnsi="Calibri" w:cs="Calibri"/>
          <w:b/>
          <w:bCs/>
        </w:rPr>
      </w:pPr>
    </w:p>
    <w:p w14:paraId="773D75B4" w14:textId="44C5DABB" w:rsidR="0029117A" w:rsidRPr="00BD0626" w:rsidRDefault="0029117A" w:rsidP="0010670D">
      <w:pPr>
        <w:spacing w:line="274" w:lineRule="auto"/>
        <w:rPr>
          <w:rFonts w:ascii="Calibri" w:hAnsi="Calibri" w:cs="Calibri"/>
          <w:b/>
          <w:bCs/>
        </w:rPr>
      </w:pPr>
      <w:r w:rsidRPr="00BD0626">
        <w:rPr>
          <w:rFonts w:ascii="Calibri" w:hAnsi="Calibri" w:cs="Calibri"/>
          <w:b/>
          <w:bCs/>
        </w:rPr>
        <w:t>Für den Einsatz im Ladenbau und in der Küche hat Wessel seine Ideen zu einer filigranen und gleichzeitig schwenkbaren L</w:t>
      </w:r>
      <w:r w:rsidR="008A23EE" w:rsidRPr="00BD0626">
        <w:rPr>
          <w:rFonts w:ascii="Calibri" w:hAnsi="Calibri" w:cs="Calibri"/>
          <w:b/>
          <w:bCs/>
        </w:rPr>
        <w:t>inearl</w:t>
      </w:r>
      <w:r w:rsidRPr="00BD0626">
        <w:rPr>
          <w:rFonts w:ascii="Calibri" w:hAnsi="Calibri" w:cs="Calibri"/>
          <w:b/>
          <w:bCs/>
        </w:rPr>
        <w:t>euchte weiterentwickelt.</w:t>
      </w:r>
      <w:r w:rsidR="008A23EE" w:rsidRPr="00BD0626">
        <w:rPr>
          <w:rFonts w:ascii="Calibri" w:hAnsi="Calibri" w:cs="Calibri"/>
          <w:b/>
          <w:bCs/>
        </w:rPr>
        <w:t xml:space="preserve"> Das Ergebnis</w:t>
      </w:r>
      <w:r w:rsidR="00BD0626" w:rsidRPr="00BD0626">
        <w:rPr>
          <w:rFonts w:ascii="Calibri" w:hAnsi="Calibri" w:cs="Calibri"/>
          <w:b/>
          <w:bCs/>
        </w:rPr>
        <w:t xml:space="preserve">: „Wessel Beam“, </w:t>
      </w:r>
      <w:r w:rsidR="008A23EE" w:rsidRPr="00BD0626">
        <w:rPr>
          <w:rFonts w:ascii="Calibri" w:hAnsi="Calibri" w:cs="Calibri"/>
          <w:b/>
          <w:bCs/>
        </w:rPr>
        <w:t xml:space="preserve">eine </w:t>
      </w:r>
      <w:r w:rsidRPr="00BD0626">
        <w:rPr>
          <w:rFonts w:ascii="Calibri" w:hAnsi="Calibri" w:cs="Calibri"/>
          <w:b/>
          <w:bCs/>
        </w:rPr>
        <w:t xml:space="preserve">Profilserie mit </w:t>
      </w:r>
      <w:r w:rsidR="00BD0626" w:rsidRPr="00BD0626">
        <w:rPr>
          <w:rFonts w:ascii="Calibri" w:hAnsi="Calibri" w:cs="Calibri"/>
          <w:b/>
          <w:bCs/>
        </w:rPr>
        <w:t>einem über die gesamte Länge drehbare</w:t>
      </w:r>
      <w:r w:rsidR="0010670D">
        <w:rPr>
          <w:rFonts w:ascii="Calibri" w:hAnsi="Calibri" w:cs="Calibri"/>
          <w:b/>
          <w:bCs/>
        </w:rPr>
        <w:t>n</w:t>
      </w:r>
      <w:r w:rsidRPr="00BD0626">
        <w:rPr>
          <w:rFonts w:ascii="Calibri" w:hAnsi="Calibri" w:cs="Calibri"/>
          <w:b/>
          <w:bCs/>
        </w:rPr>
        <w:t xml:space="preserve"> LED</w:t>
      </w:r>
      <w:r w:rsidR="008A23EE" w:rsidRPr="00BD0626">
        <w:rPr>
          <w:rFonts w:ascii="Calibri" w:hAnsi="Calibri" w:cs="Calibri"/>
          <w:b/>
          <w:bCs/>
        </w:rPr>
        <w:t>-</w:t>
      </w:r>
      <w:r w:rsidRPr="00BD0626">
        <w:rPr>
          <w:rFonts w:ascii="Calibri" w:hAnsi="Calibri" w:cs="Calibri"/>
          <w:b/>
          <w:bCs/>
        </w:rPr>
        <w:t>Band</w:t>
      </w:r>
      <w:r w:rsidR="002D11DB">
        <w:rPr>
          <w:rFonts w:ascii="Calibri" w:hAnsi="Calibri" w:cs="Calibri"/>
          <w:b/>
          <w:bCs/>
        </w:rPr>
        <w:t xml:space="preserve"> für den horizontalen und vertikalen Einsatz.</w:t>
      </w:r>
      <w:r w:rsidRPr="00BD0626">
        <w:rPr>
          <w:rFonts w:ascii="Calibri" w:hAnsi="Calibri" w:cs="Calibri"/>
          <w:b/>
          <w:bCs/>
        </w:rPr>
        <w:t xml:space="preserve">  </w:t>
      </w:r>
    </w:p>
    <w:p w14:paraId="63FAAD52" w14:textId="77777777" w:rsidR="00FF117E" w:rsidRPr="00066EFA" w:rsidRDefault="00FF117E" w:rsidP="0010670D">
      <w:pPr>
        <w:spacing w:line="274" w:lineRule="auto"/>
        <w:rPr>
          <w:rFonts w:ascii="Calibri" w:hAnsi="Calibri" w:cs="Calibri"/>
        </w:rPr>
      </w:pPr>
    </w:p>
    <w:p w14:paraId="28CF5350" w14:textId="42B1592F" w:rsidR="00FF117E" w:rsidRDefault="00DA29A4" w:rsidP="0010670D">
      <w:pPr>
        <w:spacing w:line="27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Die in ihrer Oberfläche individuell gestaltbaren Profile sind nur 8 mm hoch und </w:t>
      </w:r>
      <w:r w:rsidR="00FF117E" w:rsidRPr="00066EFA">
        <w:rPr>
          <w:rFonts w:ascii="Calibri" w:hAnsi="Calibri" w:cs="Calibri"/>
        </w:rPr>
        <w:t>5 mm breit</w:t>
      </w:r>
      <w:r>
        <w:rPr>
          <w:rFonts w:ascii="Calibri" w:hAnsi="Calibri" w:cs="Calibri"/>
        </w:rPr>
        <w:t xml:space="preserve"> und bis zu einer Länge von vier Metern variabel kürzbar.</w:t>
      </w:r>
      <w:r w:rsidR="00A53CB4">
        <w:rPr>
          <w:rFonts w:ascii="Calibri" w:hAnsi="Calibri" w:cs="Calibri"/>
        </w:rPr>
        <w:t xml:space="preserve"> Die flächenbündige </w:t>
      </w:r>
      <w:proofErr w:type="spellStart"/>
      <w:r w:rsidR="00A53CB4">
        <w:rPr>
          <w:rFonts w:ascii="Calibri" w:hAnsi="Calibri" w:cs="Calibri"/>
        </w:rPr>
        <w:t>Einnutvariante</w:t>
      </w:r>
      <w:proofErr w:type="spellEnd"/>
      <w:r w:rsidR="00A53CB4">
        <w:rPr>
          <w:rFonts w:ascii="Calibri" w:hAnsi="Calibri" w:cs="Calibri"/>
        </w:rPr>
        <w:t xml:space="preserve"> ermöglicht einen Schwenkbereich von rund 50 Grad, die </w:t>
      </w:r>
      <w:proofErr w:type="spellStart"/>
      <w:r w:rsidR="00A53CB4">
        <w:rPr>
          <w:rFonts w:ascii="Calibri" w:hAnsi="Calibri" w:cs="Calibri"/>
        </w:rPr>
        <w:t>klebbare</w:t>
      </w:r>
      <w:proofErr w:type="spellEnd"/>
      <w:r w:rsidR="00A53CB4">
        <w:rPr>
          <w:rFonts w:ascii="Calibri" w:hAnsi="Calibri" w:cs="Calibri"/>
        </w:rPr>
        <w:t xml:space="preserve"> Aufbauleuchte lässt sich im Winkel von </w:t>
      </w:r>
      <w:r w:rsidR="0010670D">
        <w:rPr>
          <w:rFonts w:ascii="Calibri" w:hAnsi="Calibri" w:cs="Calibri"/>
        </w:rPr>
        <w:t>9</w:t>
      </w:r>
      <w:r w:rsidR="00A53CB4">
        <w:rPr>
          <w:rFonts w:ascii="Calibri" w:hAnsi="Calibri" w:cs="Calibri"/>
        </w:rPr>
        <w:t>0 Grad drehen.</w:t>
      </w:r>
      <w:r w:rsidR="002D11DB">
        <w:rPr>
          <w:rFonts w:ascii="Calibri" w:hAnsi="Calibri" w:cs="Calibri"/>
        </w:rPr>
        <w:t xml:space="preserve"> Das energieeffiziente </w:t>
      </w:r>
      <w:r w:rsidR="00FF117E" w:rsidRPr="00066EFA">
        <w:rPr>
          <w:rFonts w:ascii="Calibri" w:hAnsi="Calibri" w:cs="Calibri"/>
        </w:rPr>
        <w:t>SCOB-Band liefert homogenes Licht ohne sichtbare Lichtpunkte</w:t>
      </w:r>
      <w:r w:rsidR="002D11DB">
        <w:rPr>
          <w:rFonts w:ascii="Calibri" w:hAnsi="Calibri" w:cs="Calibri"/>
        </w:rPr>
        <w:t xml:space="preserve">. </w:t>
      </w:r>
    </w:p>
    <w:p w14:paraId="005AE3AA" w14:textId="77777777" w:rsidR="002D11DB" w:rsidRDefault="002D11DB" w:rsidP="0010670D">
      <w:pPr>
        <w:spacing w:line="274" w:lineRule="auto"/>
        <w:rPr>
          <w:rFonts w:ascii="Calibri" w:hAnsi="Calibri" w:cs="Calibri"/>
        </w:rPr>
      </w:pPr>
    </w:p>
    <w:p w14:paraId="6186D89B" w14:textId="77777777" w:rsidR="002D11DB" w:rsidRDefault="002D11DB" w:rsidP="0010670D">
      <w:pPr>
        <w:spacing w:line="274" w:lineRule="auto"/>
        <w:rPr>
          <w:rFonts w:ascii="Calibri" w:hAnsi="Calibri" w:cs="Calibri"/>
        </w:rPr>
      </w:pPr>
    </w:p>
    <w:p w14:paraId="1C7188FA" w14:textId="176F30E7" w:rsidR="002D11DB" w:rsidRPr="00066EFA" w:rsidRDefault="002D11DB" w:rsidP="002D11DB">
      <w:pPr>
        <w:rPr>
          <w:rFonts w:ascii="Calibri" w:hAnsi="Calibri" w:cs="Calibri"/>
        </w:rPr>
      </w:pPr>
      <w:r>
        <w:rPr>
          <w:rFonts w:ascii="Calibri" w:hAnsi="Calibri" w:cs="Calibri"/>
        </w:rPr>
        <w:t>Bildtext: Extrem schmal und doch beweglich: Neue Linearleuchte „Wessel Beam“. Foto: Wessel</w:t>
      </w:r>
    </w:p>
    <w:p w14:paraId="53D274D9" w14:textId="77777777" w:rsidR="00FF117E" w:rsidRDefault="00FF117E" w:rsidP="00FF117E"/>
    <w:p w14:paraId="4164ACDE" w14:textId="77777777" w:rsidR="0029117A" w:rsidRDefault="0029117A"/>
    <w:p w14:paraId="506D1553" w14:textId="77777777" w:rsidR="0029117A" w:rsidRDefault="0029117A"/>
    <w:sectPr w:rsidR="0029117A" w:rsidSect="00DD0F27">
      <w:pgSz w:w="11906" w:h="16838" w:code="9"/>
      <w:pgMar w:top="2835" w:right="3402" w:bottom="22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7A"/>
    <w:rsid w:val="00066EFA"/>
    <w:rsid w:val="0010670D"/>
    <w:rsid w:val="001414BB"/>
    <w:rsid w:val="0029117A"/>
    <w:rsid w:val="002D11DB"/>
    <w:rsid w:val="003B1721"/>
    <w:rsid w:val="0071606E"/>
    <w:rsid w:val="007B2628"/>
    <w:rsid w:val="008A23EE"/>
    <w:rsid w:val="0092663E"/>
    <w:rsid w:val="00A31A58"/>
    <w:rsid w:val="00A53CB4"/>
    <w:rsid w:val="00BD0626"/>
    <w:rsid w:val="00CF36D5"/>
    <w:rsid w:val="00D72EE4"/>
    <w:rsid w:val="00DA29A4"/>
    <w:rsid w:val="00DD0F27"/>
    <w:rsid w:val="00E52293"/>
    <w:rsid w:val="00F929B4"/>
    <w:rsid w:val="00FA7136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AB32"/>
  <w15:chartTrackingRefBased/>
  <w15:docId w15:val="{B41EB863-AD4B-4708-8CD2-93B95A2A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1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1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1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11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11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11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11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1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11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11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11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11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11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11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11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11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1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1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11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11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11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11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1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Hannemann</dc:creator>
  <cp:keywords/>
  <dc:description/>
  <cp:lastModifiedBy>Bianca Hannemann</cp:lastModifiedBy>
  <cp:revision>2</cp:revision>
  <dcterms:created xsi:type="dcterms:W3CDTF">2025-10-20T10:36:00Z</dcterms:created>
  <dcterms:modified xsi:type="dcterms:W3CDTF">2025-10-20T10:36:00Z</dcterms:modified>
</cp:coreProperties>
</file>