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200" w14:textId="2174DB07" w:rsidR="00D937B0" w:rsidRPr="00450E82" w:rsidRDefault="003E56ED">
      <w:pPr>
        <w:rPr>
          <w:rFonts w:ascii="Calibri" w:hAnsi="Calibri" w:cs="Calibri"/>
          <w:sz w:val="20"/>
          <w:szCs w:val="20"/>
          <w:lang w:val="en-GB"/>
        </w:rPr>
      </w:pPr>
      <w:r w:rsidRPr="00450E82">
        <w:rPr>
          <w:rFonts w:ascii="Calibri" w:hAnsi="Calibri" w:cs="Calibri"/>
          <w:sz w:val="20"/>
          <w:szCs w:val="20"/>
          <w:lang w:val="en-GB"/>
        </w:rPr>
        <w:t>PR</w:t>
      </w:r>
      <w:r w:rsidR="00450E82" w:rsidRPr="00450E82">
        <w:rPr>
          <w:rFonts w:ascii="Calibri" w:hAnsi="Calibri" w:cs="Calibri"/>
          <w:sz w:val="20"/>
          <w:szCs w:val="20"/>
          <w:lang w:val="en-GB"/>
        </w:rPr>
        <w:t xml:space="preserve"> No</w:t>
      </w:r>
      <w:r w:rsidRPr="00450E82">
        <w:rPr>
          <w:rFonts w:ascii="Calibri" w:hAnsi="Calibri" w:cs="Calibri"/>
          <w:sz w:val="20"/>
          <w:szCs w:val="20"/>
          <w:lang w:val="en-GB"/>
        </w:rPr>
        <w:t>. 10032-0014-02/2026</w:t>
      </w:r>
    </w:p>
    <w:p w14:paraId="396B719E" w14:textId="77777777" w:rsidR="003E56ED" w:rsidRPr="00450E82" w:rsidRDefault="003E56ED">
      <w:pPr>
        <w:rPr>
          <w:rFonts w:ascii="Calibri" w:hAnsi="Calibri" w:cs="Calibri"/>
          <w:lang w:val="en-GB"/>
        </w:rPr>
      </w:pPr>
    </w:p>
    <w:p w14:paraId="195B020D" w14:textId="77777777" w:rsidR="00450E82" w:rsidRPr="00450E82" w:rsidRDefault="00450E82" w:rsidP="00450E82">
      <w:pPr>
        <w:rPr>
          <w:rFonts w:ascii="Calibri" w:hAnsi="Calibri" w:cs="Calibri"/>
          <w:b/>
          <w:bCs/>
          <w:sz w:val="28"/>
          <w:szCs w:val="28"/>
          <w:lang w:val="en-GB"/>
        </w:rPr>
      </w:pPr>
      <w:r w:rsidRPr="00450E82">
        <w:rPr>
          <w:rFonts w:ascii="Calibri" w:hAnsi="Calibri" w:cs="Calibri"/>
          <w:b/>
          <w:bCs/>
          <w:sz w:val="28"/>
          <w:szCs w:val="28"/>
          <w:lang w:val="en-GB"/>
        </w:rPr>
        <w:t xml:space="preserve">Schirmer Maschinen at </w:t>
      </w:r>
      <w:proofErr w:type="spellStart"/>
      <w:r w:rsidRPr="00450E82">
        <w:rPr>
          <w:rFonts w:ascii="Calibri" w:hAnsi="Calibri" w:cs="Calibri"/>
          <w:b/>
          <w:bCs/>
          <w:sz w:val="28"/>
          <w:szCs w:val="28"/>
          <w:lang w:val="en-GB"/>
        </w:rPr>
        <w:t>Frontale</w:t>
      </w:r>
      <w:proofErr w:type="spellEnd"/>
      <w:r w:rsidRPr="00450E82">
        <w:rPr>
          <w:rFonts w:ascii="Calibri" w:hAnsi="Calibri" w:cs="Calibri"/>
          <w:b/>
          <w:bCs/>
          <w:sz w:val="28"/>
          <w:szCs w:val="28"/>
          <w:lang w:val="en-GB"/>
        </w:rPr>
        <w:t xml:space="preserve"> Trade Fair 2026</w:t>
      </w:r>
    </w:p>
    <w:p w14:paraId="7FB8E8DE" w14:textId="18C26929" w:rsidR="00D937B0" w:rsidRPr="00450E82" w:rsidRDefault="00450E82" w:rsidP="00450E82">
      <w:pPr>
        <w:rPr>
          <w:rFonts w:ascii="Calibri" w:hAnsi="Calibri" w:cs="Calibri"/>
          <w:b/>
          <w:bCs/>
          <w:lang w:val="en-GB"/>
        </w:rPr>
      </w:pPr>
      <w:r w:rsidRPr="00450E82">
        <w:rPr>
          <w:rFonts w:ascii="Calibri" w:hAnsi="Calibri" w:cs="Calibri"/>
          <w:b/>
          <w:bCs/>
          <w:lang w:val="en-GB"/>
        </w:rPr>
        <w:t xml:space="preserve">Competitive advantage &amp; investment security for profile </w:t>
      </w:r>
      <w:r w:rsidR="00E97CF7">
        <w:rPr>
          <w:rFonts w:ascii="Calibri" w:hAnsi="Calibri" w:cs="Calibri"/>
          <w:b/>
          <w:bCs/>
          <w:lang w:val="en-GB"/>
        </w:rPr>
        <w:t>fabricators</w:t>
      </w:r>
    </w:p>
    <w:p w14:paraId="5B09EF0D" w14:textId="77777777" w:rsidR="00450E82" w:rsidRPr="00450E82" w:rsidRDefault="00450E82" w:rsidP="00450E82">
      <w:pPr>
        <w:rPr>
          <w:rFonts w:ascii="Calibri" w:hAnsi="Calibri" w:cs="Calibri"/>
          <w:b/>
          <w:bCs/>
          <w:lang w:val="en-GB"/>
        </w:rPr>
      </w:pPr>
    </w:p>
    <w:p w14:paraId="1CCBED3E" w14:textId="51AD927E" w:rsidR="008D278E" w:rsidRPr="008D278E" w:rsidRDefault="008D278E" w:rsidP="008D278E">
      <w:pPr>
        <w:spacing w:line="274" w:lineRule="auto"/>
        <w:rPr>
          <w:rFonts w:ascii="Calibri" w:hAnsi="Calibri" w:cs="Calibri"/>
          <w:b/>
          <w:bCs/>
          <w:lang w:val="en-GB"/>
        </w:rPr>
      </w:pPr>
      <w:r w:rsidRPr="008D278E">
        <w:rPr>
          <w:rFonts w:ascii="Calibri" w:hAnsi="Calibri" w:cs="Calibri"/>
          <w:b/>
          <w:bCs/>
          <w:lang w:val="en-GB"/>
        </w:rPr>
        <w:t>Schirmer Maschinen GmbH from Verl</w:t>
      </w:r>
      <w:r>
        <w:rPr>
          <w:rFonts w:ascii="Calibri" w:hAnsi="Calibri" w:cs="Calibri"/>
          <w:b/>
          <w:bCs/>
          <w:lang w:val="en-GB"/>
        </w:rPr>
        <w:t>/Germany</w:t>
      </w:r>
      <w:r w:rsidRPr="008D278E">
        <w:rPr>
          <w:rFonts w:ascii="Calibri" w:hAnsi="Calibri" w:cs="Calibri"/>
          <w:b/>
          <w:bCs/>
          <w:lang w:val="en-GB"/>
        </w:rPr>
        <w:t xml:space="preserve"> will be presenting itself at </w:t>
      </w:r>
      <w:proofErr w:type="spellStart"/>
      <w:r w:rsidRPr="008D278E">
        <w:rPr>
          <w:rFonts w:ascii="Calibri" w:hAnsi="Calibri" w:cs="Calibri"/>
          <w:b/>
          <w:bCs/>
          <w:lang w:val="en-GB"/>
        </w:rPr>
        <w:t>Fensterbau</w:t>
      </w:r>
      <w:proofErr w:type="spellEnd"/>
      <w:r w:rsidRPr="008D278E">
        <w:rPr>
          <w:rFonts w:ascii="Calibri" w:hAnsi="Calibri" w:cs="Calibri"/>
          <w:b/>
          <w:bCs/>
          <w:lang w:val="en-GB"/>
        </w:rPr>
        <w:t xml:space="preserve"> </w:t>
      </w:r>
      <w:proofErr w:type="spellStart"/>
      <w:r w:rsidRPr="008D278E">
        <w:rPr>
          <w:rFonts w:ascii="Calibri" w:hAnsi="Calibri" w:cs="Calibri"/>
          <w:b/>
          <w:bCs/>
          <w:lang w:val="en-GB"/>
        </w:rPr>
        <w:t>Frontale</w:t>
      </w:r>
      <w:proofErr w:type="spellEnd"/>
      <w:r w:rsidRPr="008D278E">
        <w:rPr>
          <w:rFonts w:ascii="Calibri" w:hAnsi="Calibri" w:cs="Calibri"/>
          <w:b/>
          <w:bCs/>
          <w:lang w:val="en-GB"/>
        </w:rPr>
        <w:t xml:space="preserve"> 2026 as a technology leader in the premium segment of highly automated profile processing</w:t>
      </w:r>
      <w:r w:rsidR="00206D33">
        <w:rPr>
          <w:rFonts w:ascii="Calibri" w:hAnsi="Calibri" w:cs="Calibri"/>
          <w:b/>
          <w:bCs/>
          <w:lang w:val="en-GB"/>
        </w:rPr>
        <w:t xml:space="preserve"> </w:t>
      </w:r>
      <w:proofErr w:type="spellStart"/>
      <w:r w:rsidR="00206D33">
        <w:rPr>
          <w:rFonts w:ascii="Calibri" w:hAnsi="Calibri" w:cs="Calibri"/>
          <w:b/>
          <w:bCs/>
          <w:lang w:val="en-GB"/>
        </w:rPr>
        <w:t>centers</w:t>
      </w:r>
      <w:proofErr w:type="spellEnd"/>
      <w:r w:rsidRPr="008D278E">
        <w:rPr>
          <w:rFonts w:ascii="Calibri" w:hAnsi="Calibri" w:cs="Calibri"/>
          <w:b/>
          <w:bCs/>
          <w:lang w:val="en-GB"/>
        </w:rPr>
        <w:t xml:space="preserve">. ‘Our entire thinking is focused on this,’ says Managing Director Ludger Martinschledde. At its stand in Hall 3 | 3-217, Schirmer will be </w:t>
      </w:r>
      <w:r w:rsidR="00206D33">
        <w:rPr>
          <w:rFonts w:ascii="Calibri" w:hAnsi="Calibri" w:cs="Calibri"/>
          <w:b/>
          <w:bCs/>
          <w:lang w:val="en-GB"/>
        </w:rPr>
        <w:t>show</w:t>
      </w:r>
      <w:r w:rsidRPr="008D278E">
        <w:rPr>
          <w:rFonts w:ascii="Calibri" w:hAnsi="Calibri" w:cs="Calibri"/>
          <w:b/>
          <w:bCs/>
          <w:lang w:val="en-GB"/>
        </w:rPr>
        <w:t xml:space="preserve"> solutions for aluminium and PVC profile processing live and in action, giving visitors a realistic impression of the speed, precision and flexibility of its machines.</w:t>
      </w:r>
    </w:p>
    <w:p w14:paraId="191D03E5" w14:textId="77777777" w:rsidR="007437A5" w:rsidRPr="008D278E" w:rsidRDefault="007437A5" w:rsidP="00085506">
      <w:pPr>
        <w:spacing w:line="274" w:lineRule="auto"/>
        <w:rPr>
          <w:rFonts w:ascii="Calibri" w:hAnsi="Calibri" w:cs="Calibri"/>
          <w:b/>
          <w:bCs/>
          <w:lang w:val="en-GB"/>
        </w:rPr>
      </w:pPr>
    </w:p>
    <w:p w14:paraId="7A0CDB1F" w14:textId="2C16A5CC" w:rsidR="008C7542" w:rsidRPr="008C7542" w:rsidRDefault="008C7542" w:rsidP="008C7542">
      <w:pPr>
        <w:spacing w:line="274" w:lineRule="auto"/>
        <w:rPr>
          <w:rFonts w:ascii="Calibri" w:hAnsi="Calibri" w:cs="Calibri"/>
          <w:lang w:val="en-GB"/>
        </w:rPr>
      </w:pPr>
      <w:r w:rsidRPr="008C7542">
        <w:rPr>
          <w:rFonts w:ascii="Calibri" w:hAnsi="Calibri" w:cs="Calibri"/>
          <w:lang w:val="en-GB"/>
        </w:rPr>
        <w:t xml:space="preserve">Schirmer configures machine concepts tailored to customer-specific production requirements from a modular system of largely standardised process modules. The company </w:t>
      </w:r>
      <w:r w:rsidR="00D740F6">
        <w:rPr>
          <w:rFonts w:ascii="Calibri" w:hAnsi="Calibri" w:cs="Calibri"/>
          <w:lang w:val="en-GB"/>
        </w:rPr>
        <w:t>is</w:t>
      </w:r>
      <w:r w:rsidRPr="008C7542">
        <w:rPr>
          <w:rFonts w:ascii="Calibri" w:hAnsi="Calibri" w:cs="Calibri"/>
          <w:lang w:val="en-GB"/>
        </w:rPr>
        <w:t xml:space="preserve"> part of the Beckhoff Automation Group since 2016, where it serves as a showroom for automation applications in engineering. The presentation in Nuremberg is intended to reflect the current growth strategy. In addition to gaining further market share in the aluminium and PVC sectors, this includes increasing the degree of internationalisation beyond Europe and </w:t>
      </w:r>
      <w:proofErr w:type="gramStart"/>
      <w:r w:rsidRPr="008C7542">
        <w:rPr>
          <w:rFonts w:ascii="Calibri" w:hAnsi="Calibri" w:cs="Calibri"/>
          <w:lang w:val="en-GB"/>
        </w:rPr>
        <w:t>opening up</w:t>
      </w:r>
      <w:proofErr w:type="gramEnd"/>
      <w:r w:rsidRPr="008C7542">
        <w:rPr>
          <w:rFonts w:ascii="Calibri" w:hAnsi="Calibri" w:cs="Calibri"/>
          <w:lang w:val="en-GB"/>
        </w:rPr>
        <w:t xml:space="preserve"> new industries for aluminium profile processing.</w:t>
      </w:r>
    </w:p>
    <w:p w14:paraId="35BFE48E" w14:textId="77777777" w:rsidR="008C7542" w:rsidRDefault="008C7542" w:rsidP="00085506">
      <w:pPr>
        <w:spacing w:line="274" w:lineRule="auto"/>
        <w:rPr>
          <w:rFonts w:ascii="Calibri" w:hAnsi="Calibri" w:cs="Calibri"/>
          <w:lang w:val="en-GB"/>
        </w:rPr>
      </w:pPr>
    </w:p>
    <w:p w14:paraId="168D4206" w14:textId="5A604C75" w:rsidR="006740C2" w:rsidRPr="006C4601" w:rsidRDefault="00B541F0" w:rsidP="00085506">
      <w:pPr>
        <w:spacing w:line="274" w:lineRule="auto"/>
        <w:rPr>
          <w:rFonts w:ascii="Calibri" w:hAnsi="Calibri" w:cs="Calibri"/>
          <w:b/>
          <w:bCs/>
          <w:lang w:val="en-GB"/>
        </w:rPr>
      </w:pPr>
      <w:r w:rsidRPr="006C4601">
        <w:rPr>
          <w:rFonts w:ascii="Calibri" w:hAnsi="Calibri" w:cs="Calibri"/>
          <w:b/>
          <w:bCs/>
          <w:lang w:val="en-GB"/>
        </w:rPr>
        <w:t>Focusing today on tomorrow's profiles</w:t>
      </w:r>
    </w:p>
    <w:p w14:paraId="3B025526" w14:textId="77777777" w:rsidR="00B541F0" w:rsidRPr="006C4601" w:rsidRDefault="00B541F0" w:rsidP="00085506">
      <w:pPr>
        <w:spacing w:line="274" w:lineRule="auto"/>
        <w:rPr>
          <w:rFonts w:ascii="Calibri" w:hAnsi="Calibri" w:cs="Calibri"/>
          <w:lang w:val="en-GB"/>
        </w:rPr>
      </w:pPr>
    </w:p>
    <w:p w14:paraId="485B1DDF" w14:textId="6E0DCBCB" w:rsidR="000511D5" w:rsidRPr="006C4601" w:rsidRDefault="002C5F1A" w:rsidP="00085506">
      <w:pPr>
        <w:spacing w:line="274" w:lineRule="auto"/>
        <w:rPr>
          <w:rFonts w:ascii="Calibri" w:hAnsi="Calibri" w:cs="Calibri"/>
          <w:lang w:val="en-GB"/>
        </w:rPr>
      </w:pPr>
      <w:r w:rsidRPr="002C5F1A">
        <w:rPr>
          <w:rFonts w:ascii="Calibri" w:hAnsi="Calibri" w:cs="Calibri"/>
          <w:lang w:val="en-GB"/>
        </w:rPr>
        <w:t xml:space="preserve">Schirmer comes to Nuremberg with strong arguments in favour of aluminium profile processing. NC-controlled servo technology creates the basis for completely free programming. Low-vibration, profile-specific clamping without manual changeovers ensures high machining quality. This enables Schirmer to achieve high speeds, which are further enhanced by motion synchronisation and parallel machining. ‘But the strongest argument is flexibility in the component spectrum,’ says Martinschledde. ‘We can already clamp profiles today that won't be available until tomorrow.’ </w:t>
      </w:r>
      <w:r w:rsidRPr="006C4601">
        <w:rPr>
          <w:rFonts w:ascii="Calibri" w:hAnsi="Calibri" w:cs="Calibri"/>
          <w:lang w:val="en-GB"/>
        </w:rPr>
        <w:t>That provides investment security.</w:t>
      </w:r>
    </w:p>
    <w:p w14:paraId="74CF4929" w14:textId="77777777" w:rsidR="002C5F1A" w:rsidRPr="006C4601" w:rsidRDefault="002C5F1A" w:rsidP="00085506">
      <w:pPr>
        <w:spacing w:line="274" w:lineRule="auto"/>
        <w:rPr>
          <w:rFonts w:ascii="Calibri" w:hAnsi="Calibri" w:cs="Calibri"/>
          <w:lang w:val="en-GB"/>
        </w:rPr>
      </w:pPr>
    </w:p>
    <w:p w14:paraId="6034C7A6" w14:textId="280CED75" w:rsidR="000D417C" w:rsidRPr="00560544" w:rsidRDefault="00560544" w:rsidP="00085506">
      <w:pPr>
        <w:spacing w:line="274" w:lineRule="auto"/>
        <w:rPr>
          <w:rFonts w:ascii="Calibri" w:hAnsi="Calibri" w:cs="Calibri"/>
          <w:lang w:val="en-GB"/>
        </w:rPr>
      </w:pPr>
      <w:r w:rsidRPr="00560544">
        <w:rPr>
          <w:rFonts w:ascii="Calibri" w:hAnsi="Calibri" w:cs="Calibri"/>
          <w:lang w:val="en-GB"/>
        </w:rPr>
        <w:t xml:space="preserve">Schirmer's partnership with </w:t>
      </w:r>
      <w:proofErr w:type="spellStart"/>
      <w:r w:rsidRPr="00560544">
        <w:rPr>
          <w:rFonts w:ascii="Calibri" w:hAnsi="Calibri" w:cs="Calibri"/>
          <w:lang w:val="en-GB"/>
        </w:rPr>
        <w:t>Reynaers</w:t>
      </w:r>
      <w:proofErr w:type="spellEnd"/>
      <w:r w:rsidRPr="00560544">
        <w:rPr>
          <w:rFonts w:ascii="Calibri" w:hAnsi="Calibri" w:cs="Calibri"/>
          <w:lang w:val="en-GB"/>
        </w:rPr>
        <w:t xml:space="preserve">, which has been in place for around ten years, and its recent cooperation agreements with </w:t>
      </w:r>
      <w:proofErr w:type="spellStart"/>
      <w:r w:rsidRPr="00560544">
        <w:rPr>
          <w:rFonts w:ascii="Calibri" w:hAnsi="Calibri" w:cs="Calibri"/>
          <w:lang w:val="en-GB"/>
        </w:rPr>
        <w:t>Heroal</w:t>
      </w:r>
      <w:proofErr w:type="spellEnd"/>
      <w:r w:rsidRPr="00560544">
        <w:rPr>
          <w:rFonts w:ascii="Calibri" w:hAnsi="Calibri" w:cs="Calibri"/>
          <w:lang w:val="en-GB"/>
        </w:rPr>
        <w:t xml:space="preserve">, </w:t>
      </w:r>
      <w:proofErr w:type="spellStart"/>
      <w:r w:rsidRPr="00560544">
        <w:rPr>
          <w:rFonts w:ascii="Calibri" w:hAnsi="Calibri" w:cs="Calibri"/>
          <w:lang w:val="en-GB"/>
        </w:rPr>
        <w:t>Schüco</w:t>
      </w:r>
      <w:proofErr w:type="spellEnd"/>
      <w:r w:rsidRPr="00560544">
        <w:rPr>
          <w:rFonts w:ascii="Calibri" w:hAnsi="Calibri" w:cs="Calibri"/>
          <w:lang w:val="en-GB"/>
        </w:rPr>
        <w:t xml:space="preserve"> and Forster demonstrate that the company is well on track with its highly automated processing of aluminium profiles and steel bars. What all these partners have in common is their high-quality standards in profile processing.</w:t>
      </w:r>
    </w:p>
    <w:p w14:paraId="71B6EC5B" w14:textId="77777777" w:rsidR="00560544" w:rsidRPr="00560544" w:rsidRDefault="00560544" w:rsidP="00085506">
      <w:pPr>
        <w:spacing w:line="274" w:lineRule="auto"/>
        <w:rPr>
          <w:rFonts w:ascii="Calibri" w:hAnsi="Calibri" w:cs="Calibri"/>
          <w:lang w:val="en-GB"/>
        </w:rPr>
      </w:pPr>
    </w:p>
    <w:p w14:paraId="6B878B87" w14:textId="4CE711CA" w:rsidR="00F8196E" w:rsidRPr="006C4601" w:rsidRDefault="00560544" w:rsidP="00085506">
      <w:pPr>
        <w:spacing w:line="274" w:lineRule="auto"/>
        <w:rPr>
          <w:rFonts w:ascii="Calibri" w:hAnsi="Calibri" w:cs="Calibri"/>
          <w:b/>
          <w:bCs/>
          <w:lang w:val="en-GB"/>
        </w:rPr>
      </w:pPr>
      <w:r w:rsidRPr="006C4601">
        <w:rPr>
          <w:rFonts w:ascii="Calibri" w:hAnsi="Calibri" w:cs="Calibri"/>
          <w:b/>
          <w:bCs/>
          <w:lang w:val="en-GB"/>
        </w:rPr>
        <w:t>Completely without switch cabinets</w:t>
      </w:r>
    </w:p>
    <w:p w14:paraId="0BB43175" w14:textId="77777777" w:rsidR="00560544" w:rsidRPr="006C4601" w:rsidRDefault="00560544" w:rsidP="00085506">
      <w:pPr>
        <w:spacing w:line="274" w:lineRule="auto"/>
        <w:rPr>
          <w:rFonts w:ascii="Calibri" w:hAnsi="Calibri" w:cs="Calibri"/>
          <w:lang w:val="en-GB"/>
        </w:rPr>
      </w:pPr>
    </w:p>
    <w:p w14:paraId="189250EB" w14:textId="5A076109" w:rsidR="00B71E20" w:rsidRDefault="00560544" w:rsidP="00085506">
      <w:pPr>
        <w:spacing w:line="274" w:lineRule="auto"/>
        <w:rPr>
          <w:rFonts w:ascii="Calibri" w:hAnsi="Calibri" w:cs="Calibri"/>
          <w:lang w:val="en-GB"/>
        </w:rPr>
      </w:pPr>
      <w:r w:rsidRPr="00560544">
        <w:rPr>
          <w:rFonts w:ascii="Calibri" w:hAnsi="Calibri" w:cs="Calibri"/>
          <w:lang w:val="en-GB"/>
        </w:rPr>
        <w:t>For Schirmer, 2026 marks a significant step forward in automation. The company is now switching completely to the pluggable ‘MX’ system solution from Beckhoff Automation. It completely replaces the space-consuming control cabinet. The compact modular system located directly on the machine consists of a base plate with integrated module slots, which has ‘</w:t>
      </w:r>
      <w:proofErr w:type="spellStart"/>
      <w:r w:rsidRPr="00560544">
        <w:rPr>
          <w:rFonts w:ascii="Calibri" w:hAnsi="Calibri" w:cs="Calibri"/>
          <w:lang w:val="en-GB"/>
        </w:rPr>
        <w:t>EtherCAT</w:t>
      </w:r>
      <w:proofErr w:type="spellEnd"/>
      <w:r w:rsidRPr="00560544">
        <w:rPr>
          <w:rFonts w:ascii="Calibri" w:hAnsi="Calibri" w:cs="Calibri"/>
          <w:lang w:val="en-GB"/>
        </w:rPr>
        <w:t>’ for data communication and integrated distribution for different voltages; the portfolio of function modules includes, among other things, the power connection, drives, power supplies, industrial PCs and ‘I/</w:t>
      </w:r>
      <w:proofErr w:type="spellStart"/>
      <w:r w:rsidRPr="00560544">
        <w:rPr>
          <w:rFonts w:ascii="Calibri" w:hAnsi="Calibri" w:cs="Calibri"/>
          <w:lang w:val="en-GB"/>
        </w:rPr>
        <w:t>Os</w:t>
      </w:r>
      <w:proofErr w:type="spellEnd"/>
      <w:r w:rsidRPr="00560544">
        <w:rPr>
          <w:rFonts w:ascii="Calibri" w:hAnsi="Calibri" w:cs="Calibri"/>
          <w:lang w:val="en-GB"/>
        </w:rPr>
        <w:t>’.</w:t>
      </w:r>
    </w:p>
    <w:p w14:paraId="10B45FFD" w14:textId="77777777" w:rsidR="00560544" w:rsidRPr="00560544" w:rsidRDefault="00560544" w:rsidP="00085506">
      <w:pPr>
        <w:spacing w:line="274" w:lineRule="auto"/>
        <w:rPr>
          <w:rFonts w:ascii="Calibri" w:hAnsi="Calibri" w:cs="Calibri"/>
          <w:color w:val="EE0000"/>
          <w:lang w:val="en-GB"/>
        </w:rPr>
      </w:pPr>
    </w:p>
    <w:p w14:paraId="3B20441D" w14:textId="4A477441" w:rsidR="006B734B" w:rsidRPr="00560544" w:rsidRDefault="00560544" w:rsidP="00085506">
      <w:pPr>
        <w:spacing w:line="274" w:lineRule="auto"/>
        <w:rPr>
          <w:rFonts w:ascii="Calibri" w:hAnsi="Calibri" w:cs="Calibri"/>
          <w:lang w:val="en-GB"/>
        </w:rPr>
      </w:pPr>
      <w:r w:rsidRPr="00560544">
        <w:rPr>
          <w:rFonts w:ascii="Calibri" w:hAnsi="Calibri" w:cs="Calibri"/>
          <w:lang w:val="en-GB"/>
        </w:rPr>
        <w:t>Schirmer customers benefit from space savings in machine layout, improved visibility of processes during production, and advantages in diagnostics and maintenance. Schirmer itself optimises its own internal process chains, in particular efficiency and safety during installation and commissioning. In addition, the degree of standardisation is increased because the UL and CSA standards, which certify the safety of electrical products in North America (USA/Canada), are also covered.</w:t>
      </w:r>
    </w:p>
    <w:p w14:paraId="20AE6D02" w14:textId="77777777" w:rsidR="006B734B" w:rsidRPr="00560544" w:rsidRDefault="006B734B" w:rsidP="00085506">
      <w:pPr>
        <w:spacing w:line="274" w:lineRule="auto"/>
        <w:rPr>
          <w:rFonts w:ascii="Calibri" w:hAnsi="Calibri" w:cs="Calibri"/>
          <w:lang w:val="en-GB"/>
        </w:rPr>
      </w:pPr>
    </w:p>
    <w:p w14:paraId="774145EB" w14:textId="5C1CB87F" w:rsidR="003F710A" w:rsidRPr="006C4601" w:rsidRDefault="00560544" w:rsidP="00085506">
      <w:pPr>
        <w:spacing w:line="274" w:lineRule="auto"/>
        <w:rPr>
          <w:rFonts w:ascii="Calibri" w:hAnsi="Calibri" w:cs="Calibri"/>
          <w:b/>
          <w:bCs/>
          <w:lang w:val="en-GB"/>
        </w:rPr>
      </w:pPr>
      <w:r w:rsidRPr="006C4601">
        <w:rPr>
          <w:rFonts w:ascii="Calibri" w:hAnsi="Calibri" w:cs="Calibri"/>
          <w:b/>
          <w:bCs/>
          <w:lang w:val="en-GB"/>
        </w:rPr>
        <w:t>In excellent health and optimistic</w:t>
      </w:r>
    </w:p>
    <w:p w14:paraId="02B0998B" w14:textId="77777777" w:rsidR="00560544" w:rsidRPr="006C4601" w:rsidRDefault="00560544" w:rsidP="00085506">
      <w:pPr>
        <w:spacing w:line="274" w:lineRule="auto"/>
        <w:rPr>
          <w:rFonts w:ascii="Calibri" w:hAnsi="Calibri" w:cs="Calibri"/>
          <w:lang w:val="en-GB"/>
        </w:rPr>
      </w:pPr>
    </w:p>
    <w:p w14:paraId="71F917E7" w14:textId="4095F309" w:rsidR="007437A5" w:rsidRDefault="00560544" w:rsidP="00085506">
      <w:pPr>
        <w:spacing w:line="274" w:lineRule="auto"/>
        <w:rPr>
          <w:rFonts w:ascii="Calibri" w:hAnsi="Calibri" w:cs="Calibri"/>
          <w:lang w:val="en-GB"/>
        </w:rPr>
      </w:pPr>
      <w:r w:rsidRPr="00560544">
        <w:rPr>
          <w:rFonts w:ascii="Calibri" w:hAnsi="Calibri" w:cs="Calibri"/>
          <w:lang w:val="en-GB"/>
        </w:rPr>
        <w:t xml:space="preserve">Schirmer is growing steadily and, with around 280 employees, generated an increase in turnover of more than ten million euros in 2025 (2024: approx. 77 million euros). In the current financial year, too, the order intake gives cause for an optimistic growth forecast. Schirmer plans to complete a new plant at its headquarters in 2027, which is </w:t>
      </w:r>
      <w:r w:rsidRPr="00560544">
        <w:rPr>
          <w:rFonts w:ascii="Calibri" w:hAnsi="Calibri" w:cs="Calibri"/>
          <w:lang w:val="en-GB"/>
        </w:rPr>
        <w:lastRenderedPageBreak/>
        <w:t xml:space="preserve">designed for further growth. The aim is to </w:t>
      </w:r>
      <w:r w:rsidR="0088577C">
        <w:rPr>
          <w:rFonts w:ascii="Calibri" w:hAnsi="Calibri" w:cs="Calibri"/>
          <w:lang w:val="en-GB"/>
        </w:rPr>
        <w:t xml:space="preserve">centralise </w:t>
      </w:r>
      <w:r w:rsidRPr="00560544">
        <w:rPr>
          <w:rFonts w:ascii="Calibri" w:hAnsi="Calibri" w:cs="Calibri"/>
          <w:lang w:val="en-GB"/>
        </w:rPr>
        <w:t>all divisions at one site and optimise processes and material flows.</w:t>
      </w:r>
    </w:p>
    <w:p w14:paraId="697E4C3F" w14:textId="77777777" w:rsidR="00560544" w:rsidRPr="00560544" w:rsidRDefault="00560544" w:rsidP="00085506">
      <w:pPr>
        <w:spacing w:line="274" w:lineRule="auto"/>
        <w:rPr>
          <w:rFonts w:ascii="Calibri" w:hAnsi="Calibri" w:cs="Calibri"/>
          <w:lang w:val="en-GB"/>
        </w:rPr>
      </w:pPr>
    </w:p>
    <w:p w14:paraId="17CA72BC" w14:textId="77777777" w:rsidR="007437A5" w:rsidRPr="00560544" w:rsidRDefault="007437A5" w:rsidP="00085506">
      <w:pPr>
        <w:spacing w:line="274" w:lineRule="auto"/>
        <w:rPr>
          <w:rFonts w:ascii="Calibri" w:hAnsi="Calibri" w:cs="Calibri"/>
          <w:lang w:val="en-GB"/>
        </w:rPr>
      </w:pPr>
    </w:p>
    <w:p w14:paraId="78CBF44E" w14:textId="346F10A7" w:rsidR="009E293C" w:rsidRPr="006C4601" w:rsidRDefault="00560544">
      <w:pPr>
        <w:rPr>
          <w:rFonts w:ascii="Calibri" w:hAnsi="Calibri" w:cs="Calibri"/>
          <w:lang w:val="en-GB"/>
        </w:rPr>
      </w:pPr>
      <w:r w:rsidRPr="00560544">
        <w:rPr>
          <w:rFonts w:ascii="Calibri" w:hAnsi="Calibri" w:cs="Calibri"/>
          <w:lang w:val="en-GB"/>
        </w:rPr>
        <w:t xml:space="preserve">Caption 1: At </w:t>
      </w:r>
      <w:proofErr w:type="spellStart"/>
      <w:r w:rsidRPr="00560544">
        <w:rPr>
          <w:rFonts w:ascii="Calibri" w:hAnsi="Calibri" w:cs="Calibri"/>
          <w:lang w:val="en-GB"/>
        </w:rPr>
        <w:t>Fensterbau</w:t>
      </w:r>
      <w:proofErr w:type="spellEnd"/>
      <w:r w:rsidRPr="00560544">
        <w:rPr>
          <w:rFonts w:ascii="Calibri" w:hAnsi="Calibri" w:cs="Calibri"/>
          <w:lang w:val="en-GB"/>
        </w:rPr>
        <w:t xml:space="preserve"> </w:t>
      </w:r>
      <w:proofErr w:type="spellStart"/>
      <w:r w:rsidRPr="00560544">
        <w:rPr>
          <w:rFonts w:ascii="Calibri" w:hAnsi="Calibri" w:cs="Calibri"/>
          <w:lang w:val="en-GB"/>
        </w:rPr>
        <w:t>Frontale</w:t>
      </w:r>
      <w:proofErr w:type="spellEnd"/>
      <w:r w:rsidRPr="00560544">
        <w:rPr>
          <w:rFonts w:ascii="Calibri" w:hAnsi="Calibri" w:cs="Calibri"/>
          <w:lang w:val="en-GB"/>
        </w:rPr>
        <w:t xml:space="preserve">, visitors can experience a PVC and an aluminium processing centre live under production conditions. This gives a realistic impression of the precision, speed and flexibility </w:t>
      </w:r>
      <w:r w:rsidR="0088577C" w:rsidRPr="0088577C">
        <w:rPr>
          <w:rFonts w:ascii="Calibri" w:hAnsi="Calibri" w:cs="Calibri"/>
          <w:lang w:val="en-GB"/>
        </w:rPr>
        <w:t xml:space="preserve">of </w:t>
      </w:r>
      <w:proofErr w:type="gramStart"/>
      <w:r w:rsidR="0088577C" w:rsidRPr="0088577C">
        <w:rPr>
          <w:rFonts w:ascii="Calibri" w:hAnsi="Calibri" w:cs="Calibri"/>
          <w:lang w:val="en-GB"/>
        </w:rPr>
        <w:t>Schirmer‘</w:t>
      </w:r>
      <w:proofErr w:type="gramEnd"/>
      <w:r w:rsidR="0088577C" w:rsidRPr="0088577C">
        <w:rPr>
          <w:rFonts w:ascii="Calibri" w:hAnsi="Calibri" w:cs="Calibri"/>
          <w:lang w:val="en-GB"/>
        </w:rPr>
        <w:t xml:space="preserve">s profile processing </w:t>
      </w:r>
      <w:proofErr w:type="spellStart"/>
      <w:r w:rsidR="0088577C" w:rsidRPr="0088577C">
        <w:rPr>
          <w:rFonts w:ascii="Calibri" w:hAnsi="Calibri" w:cs="Calibri"/>
          <w:lang w:val="en-GB"/>
        </w:rPr>
        <w:t>centers</w:t>
      </w:r>
      <w:proofErr w:type="spellEnd"/>
      <w:r w:rsidRPr="00560544">
        <w:rPr>
          <w:rFonts w:ascii="Calibri" w:hAnsi="Calibri" w:cs="Calibri"/>
          <w:lang w:val="en-GB"/>
        </w:rPr>
        <w:t xml:space="preserve">. </w:t>
      </w:r>
      <w:r w:rsidRPr="006C4601">
        <w:rPr>
          <w:rFonts w:ascii="Calibri" w:hAnsi="Calibri" w:cs="Calibri"/>
          <w:lang w:val="en-GB"/>
        </w:rPr>
        <w:t>Photo: Schirmer</w:t>
      </w:r>
    </w:p>
    <w:p w14:paraId="06995625" w14:textId="77777777" w:rsidR="00560544" w:rsidRPr="006C4601" w:rsidRDefault="00560544">
      <w:pPr>
        <w:rPr>
          <w:rFonts w:ascii="Calibri" w:hAnsi="Calibri" w:cs="Calibri"/>
          <w:lang w:val="en-GB"/>
        </w:rPr>
      </w:pPr>
    </w:p>
    <w:p w14:paraId="4481F72B" w14:textId="1BA6BFE9" w:rsidR="009E293C" w:rsidRPr="006C4601" w:rsidRDefault="00D87341">
      <w:pPr>
        <w:rPr>
          <w:rFonts w:ascii="Calibri" w:hAnsi="Calibri" w:cs="Calibri"/>
          <w:lang w:val="en-GB"/>
        </w:rPr>
      </w:pPr>
      <w:r w:rsidRPr="00D87341">
        <w:rPr>
          <w:rFonts w:ascii="Calibri" w:hAnsi="Calibri" w:cs="Calibri"/>
          <w:lang w:val="en-GB"/>
        </w:rPr>
        <w:t xml:space="preserve">Caption 2: Strong demand for highly automated PVC profile machining centres </w:t>
      </w:r>
      <w:r w:rsidR="0088577C">
        <w:rPr>
          <w:rFonts w:ascii="Calibri" w:hAnsi="Calibri" w:cs="Calibri"/>
          <w:lang w:val="en-GB"/>
        </w:rPr>
        <w:t>helps</w:t>
      </w:r>
      <w:r w:rsidRPr="00D87341">
        <w:rPr>
          <w:rFonts w:ascii="Calibri" w:hAnsi="Calibri" w:cs="Calibri"/>
          <w:lang w:val="en-GB"/>
        </w:rPr>
        <w:t xml:space="preserve"> Schirmer gain further market share in existing markets. </w:t>
      </w:r>
      <w:r w:rsidRPr="006C4601">
        <w:rPr>
          <w:rFonts w:ascii="Calibri" w:hAnsi="Calibri" w:cs="Calibri"/>
          <w:lang w:val="en-GB"/>
        </w:rPr>
        <w:t xml:space="preserve">Photo: </w:t>
      </w:r>
      <w:proofErr w:type="spellStart"/>
      <w:r w:rsidRPr="006C4601">
        <w:rPr>
          <w:rFonts w:ascii="Calibri" w:hAnsi="Calibri" w:cs="Calibri"/>
          <w:lang w:val="en-GB"/>
        </w:rPr>
        <w:t>NürnbergMesse</w:t>
      </w:r>
      <w:proofErr w:type="spellEnd"/>
      <w:r w:rsidRPr="006C4601">
        <w:rPr>
          <w:rFonts w:ascii="Calibri" w:hAnsi="Calibri" w:cs="Calibri"/>
          <w:lang w:val="en-GB"/>
        </w:rPr>
        <w:t xml:space="preserve"> – Uwe Niklas</w:t>
      </w:r>
    </w:p>
    <w:p w14:paraId="57C05B6A" w14:textId="77777777" w:rsidR="00D87341" w:rsidRPr="006C4601" w:rsidRDefault="00D87341">
      <w:pPr>
        <w:rPr>
          <w:rFonts w:ascii="Calibri" w:hAnsi="Calibri" w:cs="Calibri"/>
          <w:lang w:val="en-GB"/>
        </w:rPr>
      </w:pPr>
    </w:p>
    <w:p w14:paraId="42B84B47" w14:textId="3A83F88D" w:rsidR="007437A5" w:rsidRPr="006C4601" w:rsidRDefault="00D87341">
      <w:pPr>
        <w:rPr>
          <w:rFonts w:ascii="Calibri" w:hAnsi="Calibri" w:cs="Calibri"/>
          <w:lang w:val="en-GB"/>
        </w:rPr>
      </w:pPr>
      <w:r w:rsidRPr="00D87341">
        <w:rPr>
          <w:rFonts w:ascii="Calibri" w:hAnsi="Calibri" w:cs="Calibri"/>
          <w:lang w:val="en-GB"/>
        </w:rPr>
        <w:t>Caption 3: Each module contains two opposing 5-axis milling heads that operate simultaneously, each with a tool changer</w:t>
      </w:r>
      <w:r w:rsidR="00160FDA">
        <w:rPr>
          <w:rFonts w:ascii="Calibri" w:hAnsi="Calibri" w:cs="Calibri"/>
          <w:lang w:val="en-GB"/>
        </w:rPr>
        <w:t>,</w:t>
      </w:r>
      <w:r w:rsidRPr="00D87341">
        <w:rPr>
          <w:rFonts w:ascii="Calibri" w:hAnsi="Calibri" w:cs="Calibri"/>
          <w:lang w:val="en-GB"/>
        </w:rPr>
        <w:t xml:space="preserve"> and a saw from above. The profile is clamped only once for all work steps. At </w:t>
      </w:r>
      <w:proofErr w:type="spellStart"/>
      <w:r w:rsidRPr="00D87341">
        <w:rPr>
          <w:rFonts w:ascii="Calibri" w:hAnsi="Calibri" w:cs="Calibri"/>
          <w:lang w:val="en-GB"/>
        </w:rPr>
        <w:t>Frontale</w:t>
      </w:r>
      <w:proofErr w:type="spellEnd"/>
      <w:r w:rsidRPr="00D87341">
        <w:rPr>
          <w:rFonts w:ascii="Calibri" w:hAnsi="Calibri" w:cs="Calibri"/>
          <w:lang w:val="en-GB"/>
        </w:rPr>
        <w:t xml:space="preserve"> 2026, Schirmer will be demonstrating its expertise in highly automated</w:t>
      </w:r>
      <w:r w:rsidR="0089716A">
        <w:rPr>
          <w:rFonts w:ascii="Calibri" w:hAnsi="Calibri" w:cs="Calibri"/>
          <w:lang w:val="en-GB"/>
        </w:rPr>
        <w:t xml:space="preserve"> </w:t>
      </w:r>
      <w:r w:rsidRPr="00D87341">
        <w:rPr>
          <w:rFonts w:ascii="Calibri" w:hAnsi="Calibri" w:cs="Calibri"/>
          <w:lang w:val="en-GB"/>
        </w:rPr>
        <w:t xml:space="preserve">aluminium profile processing. </w:t>
      </w:r>
      <w:r w:rsidRPr="006C4601">
        <w:rPr>
          <w:rFonts w:ascii="Calibri" w:hAnsi="Calibri" w:cs="Calibri"/>
          <w:lang w:val="en-GB"/>
        </w:rPr>
        <w:t>Photo: Schirmer</w:t>
      </w:r>
    </w:p>
    <w:p w14:paraId="2E4B24AF" w14:textId="77777777" w:rsidR="00D87341" w:rsidRPr="006C4601" w:rsidRDefault="00D87341">
      <w:pPr>
        <w:rPr>
          <w:rFonts w:ascii="Calibri" w:hAnsi="Calibri" w:cs="Calibri"/>
          <w:lang w:val="en-GB"/>
        </w:rPr>
      </w:pPr>
    </w:p>
    <w:p w14:paraId="5478D99A" w14:textId="6595C1C9" w:rsidR="007437A5" w:rsidRPr="007437A5" w:rsidRDefault="00D87341">
      <w:pPr>
        <w:rPr>
          <w:rFonts w:ascii="Calibri" w:hAnsi="Calibri" w:cs="Calibri"/>
        </w:rPr>
      </w:pPr>
      <w:r w:rsidRPr="00D87341">
        <w:rPr>
          <w:rFonts w:ascii="Calibri" w:hAnsi="Calibri" w:cs="Calibri"/>
          <w:lang w:val="en-GB"/>
        </w:rPr>
        <w:t xml:space="preserve">Caption 4: Schirmer is switching completely to the pluggable ‘MX’ system solution from Beckhoff Automation for the automation of its machines. </w:t>
      </w:r>
      <w:proofErr w:type="spellStart"/>
      <w:r w:rsidRPr="00D87341">
        <w:rPr>
          <w:rFonts w:ascii="Calibri" w:hAnsi="Calibri" w:cs="Calibri"/>
        </w:rPr>
        <w:t>It</w:t>
      </w:r>
      <w:proofErr w:type="spellEnd"/>
      <w:r w:rsidRPr="00D87341">
        <w:rPr>
          <w:rFonts w:ascii="Calibri" w:hAnsi="Calibri" w:cs="Calibri"/>
        </w:rPr>
        <w:t xml:space="preserve"> </w:t>
      </w:r>
      <w:proofErr w:type="spellStart"/>
      <w:r w:rsidRPr="00D87341">
        <w:rPr>
          <w:rFonts w:ascii="Calibri" w:hAnsi="Calibri" w:cs="Calibri"/>
        </w:rPr>
        <w:t>completely</w:t>
      </w:r>
      <w:proofErr w:type="spellEnd"/>
      <w:r w:rsidRPr="00D87341">
        <w:rPr>
          <w:rFonts w:ascii="Calibri" w:hAnsi="Calibri" w:cs="Calibri"/>
        </w:rPr>
        <w:t xml:space="preserve"> </w:t>
      </w:r>
      <w:proofErr w:type="spellStart"/>
      <w:r w:rsidRPr="00D87341">
        <w:rPr>
          <w:rFonts w:ascii="Calibri" w:hAnsi="Calibri" w:cs="Calibri"/>
        </w:rPr>
        <w:t>replaces</w:t>
      </w:r>
      <w:proofErr w:type="spellEnd"/>
      <w:r w:rsidRPr="00D87341">
        <w:rPr>
          <w:rFonts w:ascii="Calibri" w:hAnsi="Calibri" w:cs="Calibri"/>
        </w:rPr>
        <w:t xml:space="preserve"> </w:t>
      </w:r>
      <w:proofErr w:type="spellStart"/>
      <w:r w:rsidRPr="00D87341">
        <w:rPr>
          <w:rFonts w:ascii="Calibri" w:hAnsi="Calibri" w:cs="Calibri"/>
        </w:rPr>
        <w:t>the</w:t>
      </w:r>
      <w:proofErr w:type="spellEnd"/>
      <w:r w:rsidRPr="00D87341">
        <w:rPr>
          <w:rFonts w:ascii="Calibri" w:hAnsi="Calibri" w:cs="Calibri"/>
        </w:rPr>
        <w:t xml:space="preserve"> </w:t>
      </w:r>
      <w:proofErr w:type="spellStart"/>
      <w:r w:rsidRPr="00D87341">
        <w:rPr>
          <w:rFonts w:ascii="Calibri" w:hAnsi="Calibri" w:cs="Calibri"/>
        </w:rPr>
        <w:t>control</w:t>
      </w:r>
      <w:proofErr w:type="spellEnd"/>
      <w:r w:rsidRPr="00D87341">
        <w:rPr>
          <w:rFonts w:ascii="Calibri" w:hAnsi="Calibri" w:cs="Calibri"/>
        </w:rPr>
        <w:t xml:space="preserve"> </w:t>
      </w:r>
      <w:proofErr w:type="spellStart"/>
      <w:r w:rsidRPr="00D87341">
        <w:rPr>
          <w:rFonts w:ascii="Calibri" w:hAnsi="Calibri" w:cs="Calibri"/>
        </w:rPr>
        <w:t>cabinet</w:t>
      </w:r>
      <w:proofErr w:type="spellEnd"/>
      <w:r w:rsidRPr="00D87341">
        <w:rPr>
          <w:rFonts w:ascii="Calibri" w:hAnsi="Calibri" w:cs="Calibri"/>
        </w:rPr>
        <w:t xml:space="preserve">. </w:t>
      </w:r>
      <w:proofErr w:type="spellStart"/>
      <w:r w:rsidRPr="00D87341">
        <w:rPr>
          <w:rFonts w:ascii="Calibri" w:hAnsi="Calibri" w:cs="Calibri"/>
        </w:rPr>
        <w:t>Photo</w:t>
      </w:r>
      <w:proofErr w:type="spellEnd"/>
      <w:r w:rsidRPr="00D87341">
        <w:rPr>
          <w:rFonts w:ascii="Calibri" w:hAnsi="Calibri" w:cs="Calibri"/>
        </w:rPr>
        <w:t>: Beckhoff Automation</w:t>
      </w:r>
    </w:p>
    <w:sectPr w:rsidR="007437A5" w:rsidRPr="007437A5" w:rsidSect="00DD0F27">
      <w:headerReference w:type="default" r:id="rId7"/>
      <w:pgSz w:w="11906" w:h="16838" w:code="9"/>
      <w:pgMar w:top="2835" w:right="3402"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36DC9" w14:textId="77777777" w:rsidR="00B16205" w:rsidRDefault="00B16205" w:rsidP="00DF0A4A">
      <w:r>
        <w:separator/>
      </w:r>
    </w:p>
  </w:endnote>
  <w:endnote w:type="continuationSeparator" w:id="0">
    <w:p w14:paraId="224CA94B" w14:textId="77777777" w:rsidR="00B16205" w:rsidRDefault="00B16205" w:rsidP="00DF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30E92" w14:textId="77777777" w:rsidR="00B16205" w:rsidRDefault="00B16205" w:rsidP="00DF0A4A">
      <w:r>
        <w:separator/>
      </w:r>
    </w:p>
  </w:footnote>
  <w:footnote w:type="continuationSeparator" w:id="0">
    <w:p w14:paraId="052808BF" w14:textId="77777777" w:rsidR="00B16205" w:rsidRDefault="00B16205" w:rsidP="00DF0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1E1A" w14:textId="77777777" w:rsidR="00450E82" w:rsidRPr="00450E82" w:rsidRDefault="00450E82" w:rsidP="00450E82">
    <w:pPr>
      <w:pStyle w:val="Kopfzeile"/>
      <w:jc w:val="right"/>
      <w:rPr>
        <w:rFonts w:ascii="Calibri" w:hAnsi="Calibri" w:cs="Calibri"/>
        <w:sz w:val="20"/>
        <w:szCs w:val="20"/>
        <w:lang w:val="en-GB"/>
      </w:rPr>
    </w:pPr>
    <w:r w:rsidRPr="00450E82">
      <w:rPr>
        <w:rFonts w:ascii="Calibri" w:hAnsi="Calibri" w:cs="Calibri"/>
        <w:sz w:val="20"/>
        <w:szCs w:val="20"/>
        <w:lang w:val="en-GB"/>
      </w:rPr>
      <w:t>PR No. 10032-0014-02/2026</w:t>
    </w:r>
  </w:p>
  <w:p w14:paraId="51BEA066" w14:textId="77777777" w:rsidR="00450E82" w:rsidRPr="00450E82" w:rsidRDefault="00450E82" w:rsidP="00450E82">
    <w:pPr>
      <w:pStyle w:val="Kopfzeile"/>
      <w:jc w:val="right"/>
      <w:rPr>
        <w:rFonts w:ascii="Calibri" w:hAnsi="Calibri" w:cs="Calibri"/>
        <w:sz w:val="20"/>
        <w:szCs w:val="20"/>
        <w:lang w:val="en-GB"/>
      </w:rPr>
    </w:pPr>
    <w:r w:rsidRPr="00450E82">
      <w:rPr>
        <w:rFonts w:ascii="Calibri" w:hAnsi="Calibri" w:cs="Calibri"/>
        <w:sz w:val="20"/>
        <w:szCs w:val="20"/>
        <w:lang w:val="en-GB"/>
      </w:rPr>
      <w:t xml:space="preserve">Schirmer Maschinen at </w:t>
    </w:r>
    <w:proofErr w:type="spellStart"/>
    <w:r w:rsidRPr="00450E82">
      <w:rPr>
        <w:rFonts w:ascii="Calibri" w:hAnsi="Calibri" w:cs="Calibri"/>
        <w:sz w:val="20"/>
        <w:szCs w:val="20"/>
        <w:lang w:val="en-GB"/>
      </w:rPr>
      <w:t>Frontale</w:t>
    </w:r>
    <w:proofErr w:type="spellEnd"/>
    <w:r w:rsidRPr="00450E82">
      <w:rPr>
        <w:rFonts w:ascii="Calibri" w:hAnsi="Calibri" w:cs="Calibri"/>
        <w:sz w:val="20"/>
        <w:szCs w:val="20"/>
        <w:lang w:val="en-GB"/>
      </w:rPr>
      <w:t xml:space="preserve"> Trade Fair 2026</w:t>
    </w:r>
  </w:p>
  <w:p w14:paraId="1C054BA4" w14:textId="7E119DC4" w:rsidR="00DF0A4A" w:rsidRPr="00450E82" w:rsidRDefault="00450E82" w:rsidP="00450E82">
    <w:pPr>
      <w:pStyle w:val="Kopfzeile"/>
      <w:jc w:val="right"/>
      <w:rPr>
        <w:rFonts w:ascii="Calibri" w:hAnsi="Calibri" w:cs="Calibri"/>
        <w:sz w:val="20"/>
        <w:szCs w:val="20"/>
        <w:lang w:val="en-GB"/>
      </w:rPr>
    </w:pPr>
    <w:r w:rsidRPr="00450E82">
      <w:rPr>
        <w:rFonts w:ascii="Calibri" w:hAnsi="Calibri" w:cs="Calibri"/>
        <w:sz w:val="20"/>
        <w:szCs w:val="20"/>
        <w:lang w:val="en-GB"/>
      </w:rPr>
      <w:t xml:space="preserve">Competitive advantage &amp; investment security for profile </w:t>
    </w:r>
    <w:r w:rsidR="00A747D6">
      <w:rPr>
        <w:rFonts w:ascii="Calibri" w:hAnsi="Calibri" w:cs="Calibri"/>
        <w:sz w:val="20"/>
        <w:szCs w:val="20"/>
        <w:lang w:val="en-GB"/>
      </w:rPr>
      <w:t>fabricators</w:t>
    </w:r>
    <w:r>
      <w:rPr>
        <w:rFonts w:ascii="Calibri" w:hAnsi="Calibri" w:cs="Calibri"/>
        <w:sz w:val="20"/>
        <w:szCs w:val="20"/>
        <w:lang w:val="en-GB"/>
      </w:rPr>
      <w:t xml:space="preserve"> – page</w:t>
    </w:r>
    <w:r w:rsidR="00DF0A4A" w:rsidRPr="00450E82">
      <w:rPr>
        <w:rFonts w:ascii="Calibri" w:hAnsi="Calibri" w:cs="Calibri"/>
        <w:sz w:val="20"/>
        <w:szCs w:val="20"/>
        <w:lang w:val="en-GB"/>
      </w:rPr>
      <w:t xml:space="preserve"> </w:t>
    </w:r>
    <w:r w:rsidR="00DF0A4A" w:rsidRPr="00DF0A4A">
      <w:rPr>
        <w:rFonts w:ascii="Calibri" w:hAnsi="Calibri" w:cs="Calibri"/>
        <w:sz w:val="20"/>
        <w:szCs w:val="20"/>
      </w:rPr>
      <w:fldChar w:fldCharType="begin"/>
    </w:r>
    <w:r w:rsidR="00DF0A4A" w:rsidRPr="00450E82">
      <w:rPr>
        <w:rFonts w:ascii="Calibri" w:hAnsi="Calibri" w:cs="Calibri"/>
        <w:sz w:val="20"/>
        <w:szCs w:val="20"/>
        <w:lang w:val="en-GB"/>
      </w:rPr>
      <w:instrText>PAGE   \* MERGEFORMAT</w:instrText>
    </w:r>
    <w:r w:rsidR="00DF0A4A" w:rsidRPr="00DF0A4A">
      <w:rPr>
        <w:rFonts w:ascii="Calibri" w:hAnsi="Calibri" w:cs="Calibri"/>
        <w:sz w:val="20"/>
        <w:szCs w:val="20"/>
      </w:rPr>
      <w:fldChar w:fldCharType="separate"/>
    </w:r>
    <w:r w:rsidR="00DF0A4A" w:rsidRPr="00450E82">
      <w:rPr>
        <w:rFonts w:ascii="Calibri" w:hAnsi="Calibri" w:cs="Calibri"/>
        <w:sz w:val="20"/>
        <w:szCs w:val="20"/>
        <w:lang w:val="en-GB"/>
      </w:rPr>
      <w:t>1</w:t>
    </w:r>
    <w:r w:rsidR="00DF0A4A" w:rsidRPr="00DF0A4A">
      <w:rPr>
        <w:rFonts w:ascii="Calibri" w:hAnsi="Calibri" w:cs="Calibr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E7B39"/>
    <w:multiLevelType w:val="hybridMultilevel"/>
    <w:tmpl w:val="B1967962"/>
    <w:lvl w:ilvl="0" w:tplc="606A5F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1469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B0"/>
    <w:rsid w:val="00006A48"/>
    <w:rsid w:val="000121C3"/>
    <w:rsid w:val="00033393"/>
    <w:rsid w:val="00042F88"/>
    <w:rsid w:val="00050928"/>
    <w:rsid w:val="00051144"/>
    <w:rsid w:val="000511D5"/>
    <w:rsid w:val="00063E6C"/>
    <w:rsid w:val="00067624"/>
    <w:rsid w:val="00085506"/>
    <w:rsid w:val="000B1AC3"/>
    <w:rsid w:val="000D417C"/>
    <w:rsid w:val="001247B9"/>
    <w:rsid w:val="00160FDA"/>
    <w:rsid w:val="00161F6D"/>
    <w:rsid w:val="00185417"/>
    <w:rsid w:val="00185952"/>
    <w:rsid w:val="001A1E24"/>
    <w:rsid w:val="001A630E"/>
    <w:rsid w:val="001B3CDD"/>
    <w:rsid w:val="001D19AC"/>
    <w:rsid w:val="00206D33"/>
    <w:rsid w:val="0021492A"/>
    <w:rsid w:val="002C30B2"/>
    <w:rsid w:val="002C5F1A"/>
    <w:rsid w:val="0033501C"/>
    <w:rsid w:val="00337098"/>
    <w:rsid w:val="00376428"/>
    <w:rsid w:val="003A55D9"/>
    <w:rsid w:val="003B642A"/>
    <w:rsid w:val="003E56ED"/>
    <w:rsid w:val="003F710A"/>
    <w:rsid w:val="003F73B7"/>
    <w:rsid w:val="00450E82"/>
    <w:rsid w:val="00486D54"/>
    <w:rsid w:val="00493CCD"/>
    <w:rsid w:val="004A5573"/>
    <w:rsid w:val="004E0878"/>
    <w:rsid w:val="005126E0"/>
    <w:rsid w:val="00554F8B"/>
    <w:rsid w:val="00560544"/>
    <w:rsid w:val="00566B57"/>
    <w:rsid w:val="005A0600"/>
    <w:rsid w:val="005B6619"/>
    <w:rsid w:val="00626BC6"/>
    <w:rsid w:val="00634401"/>
    <w:rsid w:val="006740C2"/>
    <w:rsid w:val="00674A62"/>
    <w:rsid w:val="006B734B"/>
    <w:rsid w:val="006C4601"/>
    <w:rsid w:val="006E49D2"/>
    <w:rsid w:val="00732C5A"/>
    <w:rsid w:val="007437A5"/>
    <w:rsid w:val="0075065D"/>
    <w:rsid w:val="00780B95"/>
    <w:rsid w:val="007B1F02"/>
    <w:rsid w:val="007B2628"/>
    <w:rsid w:val="007D52A1"/>
    <w:rsid w:val="007F2ADA"/>
    <w:rsid w:val="00802DA4"/>
    <w:rsid w:val="00805A3B"/>
    <w:rsid w:val="00861D0F"/>
    <w:rsid w:val="00875BFB"/>
    <w:rsid w:val="0088577C"/>
    <w:rsid w:val="0089716A"/>
    <w:rsid w:val="008A6921"/>
    <w:rsid w:val="008C7542"/>
    <w:rsid w:val="008D03AD"/>
    <w:rsid w:val="008D278E"/>
    <w:rsid w:val="008D7BCA"/>
    <w:rsid w:val="009321CC"/>
    <w:rsid w:val="00985AB4"/>
    <w:rsid w:val="0098740D"/>
    <w:rsid w:val="00987889"/>
    <w:rsid w:val="009B69B9"/>
    <w:rsid w:val="009B7FE0"/>
    <w:rsid w:val="009C11B9"/>
    <w:rsid w:val="009D3A6D"/>
    <w:rsid w:val="009E293C"/>
    <w:rsid w:val="00A27FAC"/>
    <w:rsid w:val="00A31A58"/>
    <w:rsid w:val="00A344C8"/>
    <w:rsid w:val="00A716DD"/>
    <w:rsid w:val="00A747D6"/>
    <w:rsid w:val="00A801A5"/>
    <w:rsid w:val="00A86E05"/>
    <w:rsid w:val="00A94FA1"/>
    <w:rsid w:val="00AC0E90"/>
    <w:rsid w:val="00B13B49"/>
    <w:rsid w:val="00B16205"/>
    <w:rsid w:val="00B27371"/>
    <w:rsid w:val="00B541F0"/>
    <w:rsid w:val="00B71E20"/>
    <w:rsid w:val="00B91115"/>
    <w:rsid w:val="00C357F1"/>
    <w:rsid w:val="00C60F77"/>
    <w:rsid w:val="00CC599C"/>
    <w:rsid w:val="00CE6C6C"/>
    <w:rsid w:val="00CF0F3F"/>
    <w:rsid w:val="00D01BEE"/>
    <w:rsid w:val="00D233F5"/>
    <w:rsid w:val="00D62AE9"/>
    <w:rsid w:val="00D644D7"/>
    <w:rsid w:val="00D740F6"/>
    <w:rsid w:val="00D81A8A"/>
    <w:rsid w:val="00D87341"/>
    <w:rsid w:val="00D937B0"/>
    <w:rsid w:val="00D9624B"/>
    <w:rsid w:val="00DA1F8E"/>
    <w:rsid w:val="00DA4128"/>
    <w:rsid w:val="00DB2977"/>
    <w:rsid w:val="00DD0F27"/>
    <w:rsid w:val="00DD1AAF"/>
    <w:rsid w:val="00DE5E59"/>
    <w:rsid w:val="00DF0A4A"/>
    <w:rsid w:val="00E171A7"/>
    <w:rsid w:val="00E25686"/>
    <w:rsid w:val="00E4614F"/>
    <w:rsid w:val="00E467BE"/>
    <w:rsid w:val="00E52293"/>
    <w:rsid w:val="00E65504"/>
    <w:rsid w:val="00E834A0"/>
    <w:rsid w:val="00E97CF7"/>
    <w:rsid w:val="00EA190C"/>
    <w:rsid w:val="00F22CC2"/>
    <w:rsid w:val="00F74DB7"/>
    <w:rsid w:val="00F8196E"/>
    <w:rsid w:val="00F929B4"/>
    <w:rsid w:val="00F954A9"/>
    <w:rsid w:val="00FA7136"/>
    <w:rsid w:val="00FB35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4CBA"/>
  <w15:chartTrackingRefBased/>
  <w15:docId w15:val="{46F0ADDE-98FC-4FF9-B8BF-F91A88C4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93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93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937B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937B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937B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937B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937B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937B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937B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937B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937B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937B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937B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937B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937B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937B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937B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937B0"/>
    <w:rPr>
      <w:rFonts w:eastAsiaTheme="majorEastAsia" w:cstheme="majorBidi"/>
      <w:color w:val="272727" w:themeColor="text1" w:themeTint="D8"/>
    </w:rPr>
  </w:style>
  <w:style w:type="paragraph" w:styleId="Titel">
    <w:name w:val="Title"/>
    <w:basedOn w:val="Standard"/>
    <w:next w:val="Standard"/>
    <w:link w:val="TitelZchn"/>
    <w:uiPriority w:val="10"/>
    <w:qFormat/>
    <w:rsid w:val="00D937B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37B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937B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937B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937B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937B0"/>
    <w:rPr>
      <w:i/>
      <w:iCs/>
      <w:color w:val="404040" w:themeColor="text1" w:themeTint="BF"/>
    </w:rPr>
  </w:style>
  <w:style w:type="paragraph" w:styleId="Listenabsatz">
    <w:name w:val="List Paragraph"/>
    <w:basedOn w:val="Standard"/>
    <w:uiPriority w:val="34"/>
    <w:qFormat/>
    <w:rsid w:val="00D937B0"/>
    <w:pPr>
      <w:ind w:left="720"/>
      <w:contextualSpacing/>
    </w:pPr>
  </w:style>
  <w:style w:type="character" w:styleId="IntensiveHervorhebung">
    <w:name w:val="Intense Emphasis"/>
    <w:basedOn w:val="Absatz-Standardschriftart"/>
    <w:uiPriority w:val="21"/>
    <w:qFormat/>
    <w:rsid w:val="00D937B0"/>
    <w:rPr>
      <w:i/>
      <w:iCs/>
      <w:color w:val="0F4761" w:themeColor="accent1" w:themeShade="BF"/>
    </w:rPr>
  </w:style>
  <w:style w:type="paragraph" w:styleId="IntensivesZitat">
    <w:name w:val="Intense Quote"/>
    <w:basedOn w:val="Standard"/>
    <w:next w:val="Standard"/>
    <w:link w:val="IntensivesZitatZchn"/>
    <w:uiPriority w:val="30"/>
    <w:qFormat/>
    <w:rsid w:val="00D93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937B0"/>
    <w:rPr>
      <w:i/>
      <w:iCs/>
      <w:color w:val="0F4761" w:themeColor="accent1" w:themeShade="BF"/>
    </w:rPr>
  </w:style>
  <w:style w:type="character" w:styleId="IntensiverVerweis">
    <w:name w:val="Intense Reference"/>
    <w:basedOn w:val="Absatz-Standardschriftart"/>
    <w:uiPriority w:val="32"/>
    <w:qFormat/>
    <w:rsid w:val="00D937B0"/>
    <w:rPr>
      <w:b/>
      <w:bCs/>
      <w:smallCaps/>
      <w:color w:val="0F4761" w:themeColor="accent1" w:themeShade="BF"/>
      <w:spacing w:val="5"/>
    </w:rPr>
  </w:style>
  <w:style w:type="paragraph" w:styleId="Kopfzeile">
    <w:name w:val="header"/>
    <w:basedOn w:val="Standard"/>
    <w:link w:val="KopfzeileZchn"/>
    <w:uiPriority w:val="99"/>
    <w:unhideWhenUsed/>
    <w:rsid w:val="00DF0A4A"/>
    <w:pPr>
      <w:tabs>
        <w:tab w:val="center" w:pos="4536"/>
        <w:tab w:val="right" w:pos="9072"/>
      </w:tabs>
    </w:pPr>
  </w:style>
  <w:style w:type="character" w:customStyle="1" w:styleId="KopfzeileZchn">
    <w:name w:val="Kopfzeile Zchn"/>
    <w:basedOn w:val="Absatz-Standardschriftart"/>
    <w:link w:val="Kopfzeile"/>
    <w:uiPriority w:val="99"/>
    <w:rsid w:val="00DF0A4A"/>
  </w:style>
  <w:style w:type="paragraph" w:styleId="Fuzeile">
    <w:name w:val="footer"/>
    <w:basedOn w:val="Standard"/>
    <w:link w:val="FuzeileZchn"/>
    <w:uiPriority w:val="99"/>
    <w:unhideWhenUsed/>
    <w:rsid w:val="00DF0A4A"/>
    <w:pPr>
      <w:tabs>
        <w:tab w:val="center" w:pos="4536"/>
        <w:tab w:val="right" w:pos="9072"/>
      </w:tabs>
    </w:pPr>
  </w:style>
  <w:style w:type="character" w:customStyle="1" w:styleId="FuzeileZchn">
    <w:name w:val="Fußzeile Zchn"/>
    <w:basedOn w:val="Absatz-Standardschriftart"/>
    <w:link w:val="Fuzeile"/>
    <w:uiPriority w:val="99"/>
    <w:rsid w:val="00DF0A4A"/>
  </w:style>
  <w:style w:type="character" w:styleId="Kommentarzeichen">
    <w:name w:val="annotation reference"/>
    <w:basedOn w:val="Absatz-Standardschriftart"/>
    <w:uiPriority w:val="99"/>
    <w:semiHidden/>
    <w:unhideWhenUsed/>
    <w:rsid w:val="00875BFB"/>
    <w:rPr>
      <w:sz w:val="16"/>
      <w:szCs w:val="16"/>
    </w:rPr>
  </w:style>
  <w:style w:type="paragraph" w:styleId="Kommentartext">
    <w:name w:val="annotation text"/>
    <w:basedOn w:val="Standard"/>
    <w:link w:val="KommentartextZchn"/>
    <w:uiPriority w:val="99"/>
    <w:unhideWhenUsed/>
    <w:rsid w:val="00875BFB"/>
    <w:rPr>
      <w:sz w:val="20"/>
      <w:szCs w:val="20"/>
    </w:rPr>
  </w:style>
  <w:style w:type="character" w:customStyle="1" w:styleId="KommentartextZchn">
    <w:name w:val="Kommentartext Zchn"/>
    <w:basedOn w:val="Absatz-Standardschriftart"/>
    <w:link w:val="Kommentartext"/>
    <w:uiPriority w:val="99"/>
    <w:rsid w:val="00875BFB"/>
    <w:rPr>
      <w:sz w:val="20"/>
      <w:szCs w:val="20"/>
    </w:rPr>
  </w:style>
  <w:style w:type="paragraph" w:styleId="Kommentarthema">
    <w:name w:val="annotation subject"/>
    <w:basedOn w:val="Kommentartext"/>
    <w:next w:val="Kommentartext"/>
    <w:link w:val="KommentarthemaZchn"/>
    <w:uiPriority w:val="99"/>
    <w:semiHidden/>
    <w:unhideWhenUsed/>
    <w:rsid w:val="00875BFB"/>
    <w:rPr>
      <w:b/>
      <w:bCs/>
    </w:rPr>
  </w:style>
  <w:style w:type="character" w:customStyle="1" w:styleId="KommentarthemaZchn">
    <w:name w:val="Kommentarthema Zchn"/>
    <w:basedOn w:val="KommentartextZchn"/>
    <w:link w:val="Kommentarthema"/>
    <w:uiPriority w:val="99"/>
    <w:semiHidden/>
    <w:rsid w:val="00875B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4173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Hannemann</dc:creator>
  <cp:keywords/>
  <dc:description/>
  <cp:lastModifiedBy>Bianca Hannemann</cp:lastModifiedBy>
  <cp:revision>5</cp:revision>
  <dcterms:created xsi:type="dcterms:W3CDTF">2026-02-12T16:58:00Z</dcterms:created>
  <dcterms:modified xsi:type="dcterms:W3CDTF">2026-02-12T20:44:00Z</dcterms:modified>
</cp:coreProperties>
</file>